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АСТРАХАНСКАЯ ОБЛАСТЬ ВОЛОДАРСКИЙ РАЙОН</w:t>
      </w:r>
    </w:p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«СИЗОБУГОРСКИЙ СЕЛЬСОВЕТ»</w:t>
      </w:r>
    </w:p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08D3" w:rsidRPr="000204D1" w:rsidRDefault="004808D3" w:rsidP="0048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8D3" w:rsidRPr="003715FF" w:rsidRDefault="004808D3" w:rsidP="004808D3">
      <w:pPr>
        <w:pStyle w:val="Style9"/>
        <w:widowControl/>
        <w:jc w:val="both"/>
        <w:rPr>
          <w:b/>
          <w:u w:val="single"/>
        </w:rPr>
      </w:pPr>
      <w:r w:rsidRPr="003715FF">
        <w:rPr>
          <w:rFonts w:eastAsia="Calibri"/>
          <w:lang w:eastAsia="en-US"/>
        </w:rPr>
        <w:t>от «</w:t>
      </w:r>
      <w:r w:rsidRPr="003715FF">
        <w:rPr>
          <w:rFonts w:eastAsia="Calibri"/>
          <w:u w:val="single"/>
          <w:lang w:eastAsia="en-US"/>
        </w:rPr>
        <w:t>18»  февраля  2011г</w:t>
      </w:r>
      <w:r w:rsidRPr="003715FF">
        <w:rPr>
          <w:rFonts w:eastAsia="Calibri"/>
          <w:b/>
          <w:lang w:eastAsia="en-US"/>
        </w:rPr>
        <w:t xml:space="preserve">.               </w:t>
      </w:r>
      <w:r w:rsidRPr="003715FF">
        <w:rPr>
          <w:rFonts w:eastAsia="Calibri"/>
          <w:lang w:eastAsia="en-US"/>
        </w:rPr>
        <w:t xml:space="preserve">с. Сизый Бугор  </w:t>
      </w:r>
      <w:r w:rsidRPr="003715FF">
        <w:rPr>
          <w:rFonts w:eastAsia="Calibri"/>
          <w:b/>
          <w:lang w:eastAsia="en-US"/>
        </w:rPr>
        <w:t xml:space="preserve">                         </w:t>
      </w:r>
      <w:r w:rsidRPr="003715FF">
        <w:rPr>
          <w:rFonts w:eastAsia="Calibri"/>
          <w:lang w:eastAsia="en-US"/>
        </w:rPr>
        <w:t xml:space="preserve">№ </w:t>
      </w:r>
      <w:r w:rsidRPr="003715FF">
        <w:rPr>
          <w:rFonts w:eastAsia="Calibri"/>
          <w:u w:val="single"/>
          <w:lang w:eastAsia="en-US"/>
        </w:rPr>
        <w:t>_24</w:t>
      </w:r>
    </w:p>
    <w:p w:rsidR="004808D3" w:rsidRPr="000204D1" w:rsidRDefault="004808D3" w:rsidP="004808D3">
      <w:pPr>
        <w:pStyle w:val="Style9"/>
        <w:widowControl/>
        <w:jc w:val="both"/>
        <w:rPr>
          <w:rStyle w:val="FontStyle138"/>
          <w:sz w:val="28"/>
          <w:szCs w:val="28"/>
        </w:rPr>
      </w:pPr>
    </w:p>
    <w:p w:rsidR="004808D3" w:rsidRPr="004808D3" w:rsidRDefault="004808D3" w:rsidP="0048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Перечня  должностей </w:t>
      </w:r>
    </w:p>
    <w:p w:rsid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8D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службы, на которые</w:t>
      </w:r>
    </w:p>
    <w:p w:rsid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налагаются ограничения  при  заключении</w:t>
      </w:r>
    </w:p>
    <w:p w:rsid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трудового  договора</w:t>
      </w:r>
    </w:p>
    <w:p w:rsidR="004808D3" w:rsidRP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 со  статьей 12 Федерального  закона  от 25.12.2008г  № 273-ФЗ «О противодействии  коррупции</w:t>
      </w:r>
      <w:r w:rsidRPr="003715FF">
        <w:rPr>
          <w:rFonts w:ascii="Times New Roman" w:eastAsia="Times New Roman" w:hAnsi="Times New Roman" w:cs="Times New Roman"/>
          <w:sz w:val="24"/>
          <w:szCs w:val="24"/>
        </w:rPr>
        <w:t>», пунктом 4 Указа Президента Российской Федерации от 21.07.2010г. №925 «О мерах по реализации отдельных полномочий Федерального закона «О противодействии коррупции»</w:t>
      </w:r>
    </w:p>
    <w:p w:rsid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Утвердить Перечень должностей муниципальной службы администрации МО «Сизобугорский сельсовет» (прилагается), после увольнения, которых в течени</w:t>
      </w:r>
      <w:proofErr w:type="gramStart"/>
      <w:r w:rsidRPr="003715F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715FF">
        <w:rPr>
          <w:rFonts w:ascii="Times New Roman" w:eastAsia="Times New Roman" w:hAnsi="Times New Roman" w:cs="Times New Roman"/>
          <w:sz w:val="24"/>
          <w:szCs w:val="24"/>
        </w:rPr>
        <w:t xml:space="preserve"> двух лет муниципальные служащие имеют право замещать должности в коммерческих и некоммерческих организациях, если отдельные функции по муниципальному управлению этими организациями входили в должностные обязанности муниципального служащего, с соглашения комиссии по соблюдению требований к служебному поведению муниципальных служащих администрации МО «Сизобугорский сельсовет» и регулированию конфликта интересов.</w:t>
      </w:r>
    </w:p>
    <w:p w:rsidR="003715FF" w:rsidRPr="003715FF" w:rsidRDefault="003715FF" w:rsidP="00371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Установить, что муниципальный служащий замещавший должность муниципальной службы в администрации МО «Сизобугорский сельсовет» включенную в вышеуказанный перечень, в течени</w:t>
      </w:r>
      <w:proofErr w:type="gramStart"/>
      <w:r w:rsidRPr="003715F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715FF">
        <w:rPr>
          <w:rFonts w:ascii="Times New Roman" w:eastAsia="Times New Roman" w:hAnsi="Times New Roman" w:cs="Times New Roman"/>
          <w:sz w:val="24"/>
          <w:szCs w:val="24"/>
        </w:rPr>
        <w:t xml:space="preserve"> двух лет после увольнения с муниципальной службы обязан при заключении трудовых договоров сообщать работодателю сведения о последнем месте муниципальной службы о соблюдении законодательства Российской Федерации о государственной тайне.</w:t>
      </w:r>
    </w:p>
    <w:p w:rsidR="003715FF" w:rsidRPr="003715FF" w:rsidRDefault="003715FF" w:rsidP="00371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Обнародовать настоящее постановление посредством размещения на информационных стендах администрации МО «Сизобугорский сельсовет»</w:t>
      </w:r>
    </w:p>
    <w:p w:rsidR="003715FF" w:rsidRPr="003715FF" w:rsidRDefault="003715FF" w:rsidP="00371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после обнародования.</w:t>
      </w: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______________  А. С. </w:t>
      </w:r>
      <w:proofErr w:type="spellStart"/>
      <w:r w:rsidRPr="003715FF">
        <w:rPr>
          <w:rFonts w:ascii="Times New Roman" w:eastAsia="Times New Roman" w:hAnsi="Times New Roman" w:cs="Times New Roman"/>
          <w:sz w:val="24"/>
          <w:szCs w:val="24"/>
        </w:rPr>
        <w:t>Джумагалиев</w:t>
      </w:r>
      <w:proofErr w:type="spellEnd"/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Утвержден:</w:t>
      </w:r>
    </w:p>
    <w:p w:rsidR="003715FF" w:rsidRPr="003715FF" w:rsidRDefault="003715FF" w:rsidP="003715FF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t>Постановлением Главы администрации</w:t>
      </w:r>
    </w:p>
    <w:p w:rsidR="003715FF" w:rsidRPr="003715FF" w:rsidRDefault="003715FF" w:rsidP="003715FF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</w:t>
      </w:r>
    </w:p>
    <w:p w:rsidR="003715FF" w:rsidRPr="003715FF" w:rsidRDefault="003715FF" w:rsidP="003715FF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t>от 18.02.2011г. № 24</w:t>
      </w: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3715FF" w:rsidRPr="003715FF" w:rsidRDefault="003715FF" w:rsidP="003715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715FF">
        <w:rPr>
          <w:rFonts w:ascii="Times New Roman" w:eastAsia="Times New Roman" w:hAnsi="Times New Roman" w:cs="Times New Roman"/>
          <w:b/>
          <w:sz w:val="24"/>
          <w:szCs w:val="24"/>
        </w:rPr>
        <w:t>должностей муниципальной службы администрации МО «Сизобугорский сельсовет», после увольнения, с которых муниципальные служащие в течение двух лет имеют право замещать должности в коммерческих и некоммерческих организациях, если отдельные функции по муниципальному управлению этими организациями входили в должностные обязанности муниципального служащего, с соглашения комиссии по соблюдению требований к служебному поведению муниципальных служащих администрации МО «Сизобугорский сельсовет» и регулированию конфликта интересов.</w:t>
      </w:r>
      <w:proofErr w:type="gramEnd"/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Главный специалист администрации.</w:t>
      </w:r>
    </w:p>
    <w:p w:rsidR="003715FF" w:rsidRPr="003715FF" w:rsidRDefault="003715FF" w:rsidP="003715F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Ведущий специалист администрации.</w:t>
      </w:r>
    </w:p>
    <w:p w:rsidR="003715FF" w:rsidRPr="003715FF" w:rsidRDefault="003715FF" w:rsidP="003715F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Специалист 1 категории.</w:t>
      </w:r>
    </w:p>
    <w:p w:rsidR="003715FF" w:rsidRPr="003715FF" w:rsidRDefault="003715FF" w:rsidP="003715F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FF">
        <w:rPr>
          <w:rFonts w:ascii="Times New Roman" w:eastAsia="Times New Roman" w:hAnsi="Times New Roman" w:cs="Times New Roman"/>
          <w:sz w:val="24"/>
          <w:szCs w:val="24"/>
        </w:rPr>
        <w:t>Специалист 2 категории.</w:t>
      </w: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5FF" w:rsidRPr="003715FF" w:rsidRDefault="003715FF" w:rsidP="003715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8D3" w:rsidRPr="004808D3" w:rsidRDefault="004808D3" w:rsidP="00480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D3" w:rsidRPr="000204D1" w:rsidRDefault="004808D3" w:rsidP="00480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08D3" w:rsidRDefault="004808D3" w:rsidP="00480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08D3" w:rsidRPr="000204D1" w:rsidRDefault="004808D3" w:rsidP="00480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F0CFE" w:rsidRDefault="008F0CFE"/>
    <w:sectPr w:rsidR="008F0CFE" w:rsidSect="009D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F1A6B"/>
    <w:multiLevelType w:val="hybridMultilevel"/>
    <w:tmpl w:val="3732D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E054B9"/>
    <w:multiLevelType w:val="hybridMultilevel"/>
    <w:tmpl w:val="E94A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808D3"/>
    <w:rsid w:val="003715FF"/>
    <w:rsid w:val="004808D3"/>
    <w:rsid w:val="008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80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4808D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2021-04-15T07:36:00Z</dcterms:created>
  <dcterms:modified xsi:type="dcterms:W3CDTF">2021-04-15T07:52:00Z</dcterms:modified>
</cp:coreProperties>
</file>