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ОБЛАСТЬ ВОЛОДАРСКИЙ РАЙОН</w:t>
      </w:r>
    </w:p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«СИЗОБУГОРСКИЙ СЕЛЬСОВЕТ»</w:t>
      </w:r>
    </w:p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6F92" w:rsidRDefault="00BB6F92" w:rsidP="00BB6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F92" w:rsidRDefault="00BB6F92" w:rsidP="00BB6F92">
      <w:pPr>
        <w:pStyle w:val="Style9"/>
        <w:widowControl/>
        <w:jc w:val="both"/>
        <w:rPr>
          <w:b/>
          <w:u w:val="single"/>
        </w:rPr>
      </w:pPr>
      <w:r>
        <w:rPr>
          <w:rFonts w:eastAsia="Calibri"/>
          <w:lang w:eastAsia="en-US"/>
        </w:rPr>
        <w:t>от «</w:t>
      </w:r>
      <w:r>
        <w:rPr>
          <w:rFonts w:eastAsia="Calibri"/>
          <w:u w:val="single"/>
          <w:lang w:eastAsia="en-US"/>
        </w:rPr>
        <w:t>19»  июня  2012г</w:t>
      </w:r>
      <w:r>
        <w:rPr>
          <w:rFonts w:eastAsia="Calibri"/>
          <w:b/>
          <w:lang w:eastAsia="en-US"/>
        </w:rPr>
        <w:t xml:space="preserve">.                          </w:t>
      </w:r>
      <w:r>
        <w:rPr>
          <w:rFonts w:eastAsia="Calibri"/>
          <w:lang w:eastAsia="en-US"/>
        </w:rPr>
        <w:t xml:space="preserve">с. Сизый Бугор  </w:t>
      </w:r>
      <w:r>
        <w:rPr>
          <w:rFonts w:eastAsia="Calibri"/>
          <w:b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№ </w:t>
      </w:r>
      <w:r>
        <w:rPr>
          <w:rFonts w:eastAsia="Calibri"/>
          <w:u w:val="single"/>
          <w:lang w:eastAsia="en-US"/>
        </w:rPr>
        <w:t xml:space="preserve">_80 </w:t>
      </w:r>
    </w:p>
    <w:p w:rsidR="00BB6F92" w:rsidRDefault="00BB6F92" w:rsidP="00BB6F92">
      <w:pPr>
        <w:pStyle w:val="Style9"/>
        <w:widowControl/>
        <w:jc w:val="both"/>
        <w:rPr>
          <w:rStyle w:val="FontStyle138"/>
          <w:sz w:val="28"/>
          <w:szCs w:val="28"/>
        </w:rPr>
      </w:pPr>
    </w:p>
    <w:p w:rsidR="00BB6F92" w:rsidRDefault="00BB6F92" w:rsidP="00BB6F9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Перечня  должностей 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службы, на которые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налагаются ограничения  при  заключении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трудового  договора и (или) гражданско-правового договора.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 со  статьей 12 Федерального  закона  от 25.12.2008г  № 273-ФЗ «О противодействии  коррупции», пунктом 4 Указа Президента Российской Федерации от 21.07.2010г. №925 «О мерах по реализации отдельных полномочий Федерального закона «О противодействии коррупции»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Перечень должностей муниципальной службы администрации МО «Сизобугорский сельсовет» (прилагается), после увольнения, которых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двух лет муниципальные служащие имеют право замещать должности в коммерческих и некоммерческих организациях, если отдельные функции по муниципальному управлению этими организациями входили в должностные обязанности муниципального служащего, с соглашения комиссии по соблюдению требований к служебному поведению муниципальных служащих администрации МО «Сизобугорский сельсовет» и регулированию конфликта интересов.</w:t>
      </w:r>
    </w:p>
    <w:p w:rsidR="00BB6F92" w:rsidRDefault="00BB6F92" w:rsidP="00BB6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Установить, что муниципальный служащий замещавший должность муниципальной службы в администрации МО «Сизобугорский сельсовет» включенную в вышеуказанный перечень,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двух лет после увольнения с муниципальной службы обязан при заключении трудовых договоров и (или) гражданско-правового договора  сообщать работодателю сведения о последнем месте муниципальной службы о соблюдении законодательства Российской Федерации о государственной тайне.</w:t>
      </w:r>
    </w:p>
    <w:p w:rsidR="00BB6F92" w:rsidRDefault="00BB6F92" w:rsidP="00BB6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 администрации  МО «Сизобугорский  сельсовет»  от 18.02.2011  №24  «Об утверждении  Перечня  должностей </w:t>
      </w:r>
      <w:r w:rsidR="001774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 службы, на которые  налагаются ограничения   при  заключении  трудового  договора»  считать  недействительным.</w:t>
      </w:r>
    </w:p>
    <w:p w:rsidR="00BB6F92" w:rsidRDefault="00BB6F92" w:rsidP="00BB6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Обнародовать настоящее постановление посредством размещения на информационных стендах администрации МО «Сизобугорский сельсовет»</w:t>
      </w:r>
    </w:p>
    <w:p w:rsidR="00BB6F92" w:rsidRDefault="00BB6F92" w:rsidP="00BB6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после обнародования.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______________  А.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Джумагалиев</w:t>
      </w:r>
      <w:proofErr w:type="spellEnd"/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Утвержден:</w:t>
      </w:r>
    </w:p>
    <w:p w:rsidR="00BB6F92" w:rsidRDefault="00BB6F92" w:rsidP="00BB6F92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Постановлением Главы администрации</w:t>
      </w:r>
    </w:p>
    <w:p w:rsidR="00BB6F92" w:rsidRDefault="00BB6F92" w:rsidP="00BB6F92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</w:t>
      </w:r>
    </w:p>
    <w:p w:rsidR="00BB6F92" w:rsidRDefault="00BB6F92" w:rsidP="00BB6F92">
      <w:pPr>
        <w:spacing w:after="0" w:line="360" w:lineRule="auto"/>
        <w:ind w:left="54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18.02.2011г. № 24</w:t>
      </w:r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BB6F92" w:rsidRDefault="00BB6F92" w:rsidP="00BB6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должностей муниципальной службы администрации МО «Сизобугорский сельсовет», после увольнения, с которых муниципальные служащие в течение двух лет имеют право замещать должности в коммерческих и некоммерческих организациях, если отдельные функции по муниципальному управлению этими организациями входили в должностные обязанности муниципального служащего, с соглашения комиссии по соблюдению требований к служебному поведению муниципальных служащих администрации МО «Сизобугорский сельсовет» и регулированию конфликта интересов.</w:t>
      </w:r>
      <w:proofErr w:type="gramEnd"/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специалист администрации.</w:t>
      </w:r>
    </w:p>
    <w:p w:rsidR="00BB6F92" w:rsidRDefault="00BB6F92" w:rsidP="00BB6F9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 специалист администрации.</w:t>
      </w:r>
    </w:p>
    <w:p w:rsidR="00BB6F92" w:rsidRDefault="00BB6F92" w:rsidP="00BB6F9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1 категории.</w:t>
      </w:r>
    </w:p>
    <w:p w:rsidR="00BB6F92" w:rsidRDefault="00BB6F92" w:rsidP="00BB6F9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 2 категории.</w:t>
      </w:r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F92" w:rsidRDefault="00BB6F92" w:rsidP="00BB6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A91" w:rsidRDefault="00252A91"/>
    <w:sectPr w:rsidR="0025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F1A6B"/>
    <w:multiLevelType w:val="hybridMultilevel"/>
    <w:tmpl w:val="3732D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054B9"/>
    <w:multiLevelType w:val="hybridMultilevel"/>
    <w:tmpl w:val="E94A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B6F92"/>
    <w:rsid w:val="0017740B"/>
    <w:rsid w:val="00252A91"/>
    <w:rsid w:val="00277830"/>
    <w:rsid w:val="00BB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BB6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BB6F9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2021-04-15T07:55:00Z</dcterms:created>
  <dcterms:modified xsi:type="dcterms:W3CDTF">2021-04-15T09:56:00Z</dcterms:modified>
</cp:coreProperties>
</file>