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A9" w:rsidRDefault="00AF7CA9" w:rsidP="00AF7CA9">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РОССИЙСКАЯ ФЕДЕРАЦИЯ</w:t>
      </w:r>
    </w:p>
    <w:p w:rsidR="00AF7CA9" w:rsidRDefault="00AF7CA9" w:rsidP="00AF7CA9">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АСТРАХАНСКАЯ ОБЛАСТЬ ВОЛОДАРСКИЙ РАЙОН</w:t>
      </w:r>
    </w:p>
    <w:p w:rsidR="00AF7CA9" w:rsidRDefault="00AF7CA9" w:rsidP="00AF7CA9">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АДМИНИСТРАЦИИ МУНИЦИПАЛЬНОГО ОБРАЗОВАНИЯ</w:t>
      </w:r>
    </w:p>
    <w:p w:rsidR="00AF7CA9" w:rsidRDefault="00AF7CA9" w:rsidP="00AF7CA9">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«СИЗОБУГОРСКИЙ СЕЛЬСОВЕТ»</w:t>
      </w:r>
    </w:p>
    <w:p w:rsidR="00AF7CA9" w:rsidRDefault="00AF7CA9" w:rsidP="00AF7CA9">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ПОСТАНОВЛЕНИЕ</w:t>
      </w:r>
    </w:p>
    <w:p w:rsidR="00AF7CA9" w:rsidRDefault="00AF7CA9" w:rsidP="00AF7CA9">
      <w:pPr>
        <w:suppressAutoHyphens/>
        <w:spacing w:after="0" w:line="240" w:lineRule="auto"/>
        <w:jc w:val="center"/>
        <w:rPr>
          <w:rFonts w:ascii="Times New Roman" w:eastAsia="Times New Roman" w:hAnsi="Times New Roman" w:cs="Times New Roman"/>
          <w:sz w:val="28"/>
          <w:szCs w:val="28"/>
          <w:lang w:eastAsia="zh-CN"/>
        </w:rPr>
      </w:pPr>
    </w:p>
    <w:p w:rsidR="00AF7CA9" w:rsidRDefault="00AF7CA9" w:rsidP="00AF7CA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от  1</w:t>
      </w:r>
      <w:r w:rsidR="00D66E52">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.03.2022 г.                                   с. Сизый Бугор                                          № _</w:t>
      </w:r>
      <w:r w:rsidR="00D66E52">
        <w:rPr>
          <w:rFonts w:ascii="Times New Roman" w:eastAsia="Times New Roman" w:hAnsi="Times New Roman" w:cs="Times New Roman"/>
          <w:sz w:val="24"/>
          <w:szCs w:val="24"/>
          <w:u w:val="single"/>
          <w:lang w:eastAsia="zh-CN"/>
        </w:rPr>
        <w:t>14</w:t>
      </w:r>
      <w:r>
        <w:rPr>
          <w:rFonts w:ascii="Times New Roman" w:eastAsia="Times New Roman" w:hAnsi="Times New Roman" w:cs="Times New Roman"/>
          <w:sz w:val="24"/>
          <w:szCs w:val="24"/>
          <w:lang w:eastAsia="zh-CN"/>
        </w:rPr>
        <w:t>_</w:t>
      </w:r>
    </w:p>
    <w:p w:rsidR="00AF7CA9" w:rsidRDefault="00AF7CA9" w:rsidP="00AF7CA9">
      <w:pPr>
        <w:suppressAutoHyphens/>
        <w:spacing w:after="0" w:line="240" w:lineRule="auto"/>
        <w:jc w:val="both"/>
        <w:rPr>
          <w:rFonts w:ascii="Times New Roman" w:eastAsia="Times New Roman" w:hAnsi="Times New Roman" w:cs="Times New Roman"/>
          <w:color w:val="000000"/>
          <w:sz w:val="24"/>
          <w:szCs w:val="24"/>
          <w:lang w:eastAsia="zh-CN"/>
        </w:rPr>
      </w:pPr>
    </w:p>
    <w:p w:rsidR="00AF7CA9" w:rsidRDefault="00AF7CA9" w:rsidP="00AF7CA9">
      <w:pPr>
        <w:widowControl w:val="0"/>
        <w:autoSpaceDE w:val="0"/>
        <w:autoSpaceDN w:val="0"/>
        <w:adjustRightInd w:val="0"/>
        <w:spacing w:after="0" w:line="240" w:lineRule="auto"/>
        <w:jc w:val="both"/>
        <w:outlineLvl w:val="0"/>
        <w:rPr>
          <w:rFonts w:ascii="Times New Roman CYR" w:eastAsia="Times New Roman" w:hAnsi="Times New Roman CYR" w:cs="Times New Roman CYR"/>
          <w:b/>
          <w:bCs/>
          <w:color w:val="26282F"/>
          <w:sz w:val="24"/>
          <w:szCs w:val="24"/>
        </w:rPr>
      </w:pPr>
    </w:p>
    <w:p w:rsidR="00AF7CA9" w:rsidRDefault="00AF7CA9" w:rsidP="00AF7CA9">
      <w:pPr>
        <w:widowControl w:val="0"/>
        <w:autoSpaceDE w:val="0"/>
        <w:autoSpaceDN w:val="0"/>
        <w:adjustRightInd w:val="0"/>
        <w:spacing w:after="0" w:line="240" w:lineRule="auto"/>
        <w:jc w:val="both"/>
        <w:outlineLvl w:val="0"/>
        <w:rPr>
          <w:rFonts w:ascii="Times New Roman CYR" w:eastAsia="Times New Roman" w:hAnsi="Times New Roman CYR" w:cs="Times New Roman CYR"/>
          <w:bCs/>
          <w:sz w:val="24"/>
          <w:szCs w:val="24"/>
        </w:rPr>
      </w:pPr>
      <w:r>
        <w:rPr>
          <w:rFonts w:ascii="Times New Roman CYR" w:eastAsia="Times New Roman" w:hAnsi="Times New Roman CYR" w:cs="Times New Roman CYR"/>
          <w:bCs/>
          <w:sz w:val="24"/>
          <w:szCs w:val="24"/>
        </w:rPr>
        <w:t xml:space="preserve">Об утверждении Положения </w:t>
      </w: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rPr>
      </w:pPr>
      <w:r>
        <w:rPr>
          <w:rFonts w:ascii="Times New Roman CYR" w:eastAsia="Times New Roman" w:hAnsi="Times New Roman CYR" w:cs="Times New Roman CYR"/>
          <w:bCs/>
          <w:sz w:val="24"/>
          <w:szCs w:val="24"/>
        </w:rPr>
        <w:t xml:space="preserve">о проведении аттестации </w:t>
      </w: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rPr>
      </w:pPr>
      <w:r>
        <w:rPr>
          <w:rFonts w:ascii="Times New Roman CYR" w:eastAsia="Times New Roman" w:hAnsi="Times New Roman CYR" w:cs="Times New Roman CYR"/>
          <w:bCs/>
          <w:sz w:val="24"/>
          <w:szCs w:val="24"/>
        </w:rPr>
        <w:t xml:space="preserve">муниципальных служащих </w:t>
      </w: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rPr>
      </w:pPr>
      <w:r>
        <w:rPr>
          <w:rFonts w:ascii="Times New Roman CYR" w:eastAsia="Times New Roman" w:hAnsi="Times New Roman CYR" w:cs="Times New Roman CYR"/>
          <w:bCs/>
          <w:sz w:val="24"/>
          <w:szCs w:val="24"/>
        </w:rPr>
        <w:t>администрации муниципального образования</w:t>
      </w: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rPr>
      </w:pPr>
      <w:r>
        <w:rPr>
          <w:rFonts w:ascii="Times New Roman CYR" w:eastAsia="Times New Roman" w:hAnsi="Times New Roman CYR" w:cs="Times New Roman CYR"/>
          <w:bCs/>
          <w:sz w:val="24"/>
          <w:szCs w:val="24"/>
        </w:rPr>
        <w:t>«Сизобугорский сельсовет»</w:t>
      </w: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ind w:firstLine="709"/>
        <w:jc w:val="both"/>
        <w:rPr>
          <w:rFonts w:ascii="Times New Roman CYR" w:eastAsia="Times New Roman" w:hAnsi="Times New Roman CYR" w:cs="Times New Roman CYR"/>
          <w:b/>
          <w:bCs/>
          <w:sz w:val="24"/>
          <w:szCs w:val="24"/>
        </w:rPr>
      </w:pPr>
      <w:r>
        <w:rPr>
          <w:rFonts w:ascii="Times New Roman CYR" w:eastAsia="Times New Roman" w:hAnsi="Times New Roman CYR" w:cs="Times New Roman CYR"/>
          <w:sz w:val="24"/>
          <w:szCs w:val="24"/>
        </w:rPr>
        <w:t>В соответствии с Ф</w:t>
      </w:r>
      <w:r>
        <w:rPr>
          <w:rFonts w:ascii="Times New Roman CYR" w:eastAsia="Times New Roman" w:hAnsi="Times New Roman CYR" w:cs="Times New Roman CYR"/>
          <w:bCs/>
          <w:sz w:val="24"/>
          <w:szCs w:val="24"/>
        </w:rPr>
        <w:t>едеральным законом</w:t>
      </w:r>
      <w:r>
        <w:rPr>
          <w:rFonts w:ascii="Times New Roman CYR" w:eastAsia="Times New Roman" w:hAnsi="Times New Roman CYR" w:cs="Times New Roman CYR"/>
          <w:sz w:val="24"/>
          <w:szCs w:val="24"/>
        </w:rPr>
        <w:t xml:space="preserve"> </w:t>
      </w:r>
      <w:r>
        <w:rPr>
          <w:rFonts w:ascii="PT Serif" w:eastAsia="Times New Roman" w:hAnsi="PT Serif" w:cs="Times New Roman CYR"/>
          <w:sz w:val="24"/>
          <w:szCs w:val="24"/>
          <w:shd w:val="clear" w:color="auto" w:fill="FFFFFF"/>
        </w:rPr>
        <w:t xml:space="preserve">от </w:t>
      </w:r>
      <w:r>
        <w:rPr>
          <w:rFonts w:ascii="Times New Roman" w:eastAsia="Times New Roman" w:hAnsi="Times New Roman" w:cs="Times New Roman CYR"/>
          <w:sz w:val="24"/>
          <w:szCs w:val="24"/>
          <w:shd w:val="clear" w:color="auto" w:fill="FFFFFF"/>
        </w:rPr>
        <w:t>0</w:t>
      </w:r>
      <w:r>
        <w:rPr>
          <w:rFonts w:ascii="PT Serif" w:eastAsia="Times New Roman" w:hAnsi="PT Serif" w:cs="Times New Roman CYR"/>
          <w:sz w:val="24"/>
          <w:szCs w:val="24"/>
          <w:shd w:val="clear" w:color="auto" w:fill="FFFFFF"/>
        </w:rPr>
        <w:t>2</w:t>
      </w:r>
      <w:r>
        <w:rPr>
          <w:rFonts w:ascii="Times New Roman" w:eastAsia="Times New Roman" w:hAnsi="Times New Roman" w:cs="Times New Roman CYR"/>
          <w:sz w:val="24"/>
          <w:szCs w:val="24"/>
          <w:shd w:val="clear" w:color="auto" w:fill="FFFFFF"/>
        </w:rPr>
        <w:t xml:space="preserve"> марта </w:t>
      </w:r>
      <w:r>
        <w:rPr>
          <w:rFonts w:ascii="PT Serif" w:eastAsia="Times New Roman" w:hAnsi="PT Serif" w:cs="Times New Roman CYR"/>
          <w:sz w:val="24"/>
          <w:szCs w:val="24"/>
          <w:shd w:val="clear" w:color="auto" w:fill="FFFFFF"/>
        </w:rPr>
        <w:t>2007 г. </w:t>
      </w:r>
      <w:r>
        <w:rPr>
          <w:rFonts w:ascii="Times New Roman" w:eastAsia="Times New Roman" w:hAnsi="Times New Roman" w:cs="Times New Roman CYR"/>
          <w:sz w:val="24"/>
          <w:szCs w:val="24"/>
          <w:shd w:val="clear" w:color="auto" w:fill="FFFFFF"/>
        </w:rPr>
        <w:t>№</w:t>
      </w:r>
      <w:r>
        <w:rPr>
          <w:rFonts w:ascii="PT Serif" w:eastAsia="Times New Roman" w:hAnsi="PT Serif" w:cs="Times New Roman CYR"/>
          <w:sz w:val="24"/>
          <w:szCs w:val="24"/>
          <w:shd w:val="clear" w:color="auto" w:fill="FFFFFF"/>
        </w:rPr>
        <w:t> </w:t>
      </w:r>
      <w:r>
        <w:rPr>
          <w:rFonts w:ascii="PT Serif" w:eastAsia="Times New Roman" w:hAnsi="PT Serif" w:cs="Times New Roman CYR"/>
          <w:sz w:val="24"/>
          <w:szCs w:val="24"/>
        </w:rPr>
        <w:t>25</w:t>
      </w:r>
      <w:r>
        <w:rPr>
          <w:rFonts w:ascii="PT Serif" w:eastAsia="Times New Roman" w:hAnsi="PT Serif" w:cs="Times New Roman CYR"/>
          <w:sz w:val="24"/>
          <w:szCs w:val="24"/>
          <w:shd w:val="clear" w:color="auto" w:fill="FFFFFF"/>
        </w:rPr>
        <w:t>-</w:t>
      </w:r>
      <w:r>
        <w:rPr>
          <w:rFonts w:ascii="PT Serif" w:eastAsia="Times New Roman" w:hAnsi="PT Serif" w:cs="Times New Roman CYR"/>
          <w:sz w:val="24"/>
          <w:szCs w:val="24"/>
        </w:rPr>
        <w:t>ФЗ</w:t>
      </w:r>
      <w:r>
        <w:rPr>
          <w:rFonts w:ascii="Times New Roman" w:eastAsia="Times New Roman" w:hAnsi="Times New Roman" w:cs="Times New Roman CYR"/>
          <w:sz w:val="24"/>
          <w:szCs w:val="24"/>
        </w:rPr>
        <w:t xml:space="preserve"> «</w:t>
      </w:r>
      <w:r>
        <w:rPr>
          <w:rFonts w:ascii="PT Serif" w:eastAsia="Times New Roman" w:hAnsi="PT Serif" w:cs="Times New Roman CYR"/>
          <w:sz w:val="24"/>
          <w:szCs w:val="24"/>
          <w:shd w:val="clear" w:color="auto" w:fill="FFFFFF"/>
        </w:rPr>
        <w:t>О муниципальной службе в Российской Федерации</w:t>
      </w:r>
      <w:r>
        <w:rPr>
          <w:rFonts w:ascii="Times New Roman" w:eastAsia="Times New Roman" w:hAnsi="Times New Roman" w:cs="Times New Roman CYR"/>
          <w:sz w:val="24"/>
          <w:szCs w:val="24"/>
          <w:shd w:val="clear" w:color="auto" w:fill="FFFFFF"/>
        </w:rPr>
        <w:t xml:space="preserve">», </w:t>
      </w:r>
      <w:r>
        <w:rPr>
          <w:rFonts w:ascii="PT Serif" w:eastAsia="Times New Roman" w:hAnsi="PT Serif" w:cs="Times New Roman CYR"/>
          <w:sz w:val="24"/>
          <w:szCs w:val="24"/>
          <w:shd w:val="clear" w:color="auto" w:fill="FFFFFF"/>
        </w:rPr>
        <w:t xml:space="preserve">Законом Астраханской области от 4 сентября 2007 г. N 52/2007-ОЗ "Об отдельных вопросах правового регулирования муниципальной службы в Астраханской области", </w:t>
      </w:r>
      <w:r>
        <w:rPr>
          <w:rFonts w:ascii="Times New Roman" w:eastAsia="Times New Roman" w:hAnsi="Times New Roman" w:cs="Times New Roman"/>
          <w:sz w:val="24"/>
          <w:szCs w:val="24"/>
          <w:lang w:eastAsia="ar-SA"/>
        </w:rPr>
        <w:t xml:space="preserve">администрация муниципального образования «Сизобугорский сельсовет» </w:t>
      </w:r>
      <w:r>
        <w:rPr>
          <w:rFonts w:ascii="Times New Roman CYR" w:eastAsia="Times New Roman" w:hAnsi="Times New Roman CYR" w:cs="Times New Roman CYR"/>
          <w:bCs/>
          <w:sz w:val="24"/>
          <w:szCs w:val="24"/>
        </w:rPr>
        <w:t>ПОСТАНОВЛЯЕТ</w:t>
      </w:r>
      <w:r>
        <w:rPr>
          <w:rFonts w:ascii="Times New Roman CYR" w:eastAsia="Times New Roman" w:hAnsi="Times New Roman CYR" w:cs="Times New Roman CYR"/>
          <w:b/>
          <w:bCs/>
          <w:sz w:val="24"/>
          <w:szCs w:val="24"/>
        </w:rPr>
        <w:t>:</w:t>
      </w:r>
    </w:p>
    <w:p w:rsidR="00AF7CA9" w:rsidRDefault="00AF7CA9" w:rsidP="00AF7CA9">
      <w:pPr>
        <w:widowControl w:val="0"/>
        <w:autoSpaceDE w:val="0"/>
        <w:autoSpaceDN w:val="0"/>
        <w:adjustRightInd w:val="0"/>
        <w:spacing w:after="0"/>
        <w:ind w:firstLine="709"/>
        <w:jc w:val="both"/>
        <w:rPr>
          <w:rFonts w:ascii="Times New Roman" w:eastAsia="Times New Roman" w:hAnsi="Times New Roman" w:cs="Times New Roman"/>
          <w:sz w:val="24"/>
          <w:szCs w:val="24"/>
          <w:lang w:eastAsia="ar-SA"/>
        </w:rPr>
      </w:pPr>
    </w:p>
    <w:p w:rsidR="00AF7CA9" w:rsidRDefault="00AF7CA9" w:rsidP="00AF7CA9">
      <w:pPr>
        <w:widowControl w:val="0"/>
        <w:autoSpaceDE w:val="0"/>
        <w:autoSpaceDN w:val="0"/>
        <w:adjustRightInd w:val="0"/>
        <w:spacing w:after="0"/>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 Утвердить прилагаемое Положение о проведении аттестации муниципальных служащих в администрации муниципального образования «Сизобугорский сельсовет».</w:t>
      </w:r>
    </w:p>
    <w:p w:rsidR="00AF7CA9" w:rsidRDefault="00AF7CA9" w:rsidP="00AF7CA9">
      <w:pPr>
        <w:widowControl w:val="0"/>
        <w:autoSpaceDE w:val="0"/>
        <w:autoSpaceDN w:val="0"/>
        <w:adjustRightInd w:val="0"/>
        <w:spacing w:after="0"/>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 Опубликовать настоящее постановление на информационных стендах администрации и разместить на официальном сайте в информационно-телекоммуникационной сети "Интернет".</w:t>
      </w:r>
    </w:p>
    <w:p w:rsidR="00AF7CA9" w:rsidRDefault="00AF7CA9" w:rsidP="00AF7CA9">
      <w:pPr>
        <w:widowControl w:val="0"/>
        <w:autoSpaceDE w:val="0"/>
        <w:autoSpaceDN w:val="0"/>
        <w:adjustRightInd w:val="0"/>
        <w:spacing w:after="0"/>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 Настоящее постановление вступает в силу со дня его подписания.</w:t>
      </w:r>
    </w:p>
    <w:p w:rsidR="00AF7CA9" w:rsidRDefault="00AF7CA9" w:rsidP="00AF7CA9">
      <w:pPr>
        <w:widowControl w:val="0"/>
        <w:autoSpaceDE w:val="0"/>
        <w:autoSpaceDN w:val="0"/>
        <w:adjustRightInd w:val="0"/>
        <w:spacing w:after="0"/>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jc w:val="both"/>
        <w:rPr>
          <w:rFonts w:ascii="Times New Roman CYR" w:eastAsia="Times New Roman" w:hAnsi="Times New Roman CYR" w:cs="Times New Roman CYR"/>
          <w:sz w:val="24"/>
          <w:szCs w:val="24"/>
        </w:rPr>
      </w:pPr>
    </w:p>
    <w:p w:rsidR="005F1E0D" w:rsidRDefault="005F1E0D" w:rsidP="00AF7CA9">
      <w:pPr>
        <w:widowControl w:val="0"/>
        <w:autoSpaceDE w:val="0"/>
        <w:autoSpaceDN w:val="0"/>
        <w:adjustRightInd w:val="0"/>
        <w:spacing w:after="0"/>
        <w:jc w:val="both"/>
        <w:rPr>
          <w:rFonts w:ascii="Times New Roman CYR" w:eastAsia="Times New Roman" w:hAnsi="Times New Roman CYR" w:cs="Times New Roman CYR"/>
          <w:sz w:val="24"/>
          <w:szCs w:val="24"/>
        </w:rPr>
      </w:pPr>
    </w:p>
    <w:p w:rsidR="005F1E0D" w:rsidRDefault="005F1E0D" w:rsidP="00AF7CA9">
      <w:pPr>
        <w:widowControl w:val="0"/>
        <w:autoSpaceDE w:val="0"/>
        <w:autoSpaceDN w:val="0"/>
        <w:adjustRightInd w:val="0"/>
        <w:spacing w:after="0"/>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Глава муниципального образования</w:t>
      </w: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«Сизобугорский сельсовет»                                                                          А. М. Куандыков</w:t>
      </w:r>
    </w:p>
    <w:p w:rsidR="00AF7CA9" w:rsidRDefault="00AF7CA9" w:rsidP="00AF7CA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Утверждено</w:t>
      </w: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постановлением администрации </w:t>
      </w: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муниципального образования </w:t>
      </w: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«Сизобугорский сельсовет»</w:t>
      </w: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от «</w:t>
      </w:r>
      <w:r>
        <w:rPr>
          <w:rFonts w:ascii="Times New Roman CYR" w:eastAsia="Times New Roman" w:hAnsi="Times New Roman CYR" w:cs="Times New Roman CYR"/>
          <w:sz w:val="24"/>
          <w:szCs w:val="24"/>
          <w:u w:val="single"/>
        </w:rPr>
        <w:t xml:space="preserve"> </w:t>
      </w:r>
      <w:r w:rsidRPr="00AF7CA9">
        <w:rPr>
          <w:rFonts w:ascii="Times New Roman CYR" w:eastAsia="Times New Roman" w:hAnsi="Times New Roman CYR" w:cs="Times New Roman CYR"/>
          <w:sz w:val="24"/>
          <w:szCs w:val="24"/>
          <w:u w:val="single"/>
        </w:rPr>
        <w:t>1</w:t>
      </w:r>
      <w:r w:rsidR="00D66E52">
        <w:rPr>
          <w:rFonts w:ascii="Times New Roman CYR" w:eastAsia="Times New Roman" w:hAnsi="Times New Roman CYR" w:cs="Times New Roman CYR"/>
          <w:sz w:val="24"/>
          <w:szCs w:val="24"/>
          <w:u w:val="single"/>
        </w:rPr>
        <w:t>1</w:t>
      </w:r>
      <w:r>
        <w:rPr>
          <w:rFonts w:ascii="Times New Roman CYR" w:eastAsia="Times New Roman" w:hAnsi="Times New Roman CYR" w:cs="Times New Roman CYR"/>
          <w:sz w:val="24"/>
          <w:szCs w:val="24"/>
          <w:u w:val="single"/>
        </w:rPr>
        <w:t xml:space="preserve"> </w:t>
      </w:r>
      <w:r>
        <w:rPr>
          <w:rFonts w:ascii="Times New Roman CYR" w:eastAsia="Times New Roman" w:hAnsi="Times New Roman CYR" w:cs="Times New Roman CYR"/>
          <w:sz w:val="24"/>
          <w:szCs w:val="24"/>
        </w:rPr>
        <w:t xml:space="preserve">» </w:t>
      </w:r>
      <w:proofErr w:type="spellStart"/>
      <w:r>
        <w:rPr>
          <w:rFonts w:ascii="Times New Roman CYR" w:eastAsia="Times New Roman" w:hAnsi="Times New Roman CYR" w:cs="Times New Roman CYR"/>
          <w:sz w:val="24"/>
          <w:szCs w:val="24"/>
        </w:rPr>
        <w:t>_</w:t>
      </w:r>
      <w:r w:rsidR="005F1E0D">
        <w:rPr>
          <w:rFonts w:ascii="Times New Roman CYR" w:eastAsia="Times New Roman" w:hAnsi="Times New Roman CYR" w:cs="Times New Roman CYR"/>
          <w:sz w:val="24"/>
          <w:szCs w:val="24"/>
          <w:u w:val="single"/>
        </w:rPr>
        <w:t>марта</w:t>
      </w:r>
      <w:proofErr w:type="spellEnd"/>
      <w:r>
        <w:rPr>
          <w:rFonts w:ascii="Times New Roman CYR" w:eastAsia="Times New Roman" w:hAnsi="Times New Roman CYR" w:cs="Times New Roman CYR"/>
          <w:sz w:val="24"/>
          <w:szCs w:val="24"/>
        </w:rPr>
        <w:t xml:space="preserve">_ </w:t>
      </w:r>
      <w:proofErr w:type="gramStart"/>
      <w:r>
        <w:rPr>
          <w:rFonts w:ascii="Times New Roman CYR" w:eastAsia="Times New Roman" w:hAnsi="Times New Roman CYR" w:cs="Times New Roman CYR"/>
          <w:sz w:val="24"/>
          <w:szCs w:val="24"/>
        </w:rPr>
        <w:t>г</w:t>
      </w:r>
      <w:proofErr w:type="gramEnd"/>
      <w:r>
        <w:rPr>
          <w:rFonts w:ascii="Times New Roman CYR" w:eastAsia="Times New Roman" w:hAnsi="Times New Roman CYR" w:cs="Times New Roman CYR"/>
          <w:sz w:val="24"/>
          <w:szCs w:val="24"/>
        </w:rPr>
        <w:t>. № _</w:t>
      </w:r>
      <w:r w:rsidR="00D66E52">
        <w:rPr>
          <w:rFonts w:ascii="Times New Roman CYR" w:eastAsia="Times New Roman" w:hAnsi="Times New Roman CYR" w:cs="Times New Roman CYR"/>
          <w:sz w:val="24"/>
          <w:szCs w:val="24"/>
          <w:u w:val="single"/>
        </w:rPr>
        <w:t>14</w:t>
      </w:r>
      <w:r>
        <w:rPr>
          <w:rFonts w:ascii="Times New Roman CYR" w:eastAsia="Times New Roman" w:hAnsi="Times New Roman CYR" w:cs="Times New Roman CYR"/>
          <w:sz w:val="24"/>
          <w:szCs w:val="24"/>
        </w:rPr>
        <w:t>_</w:t>
      </w:r>
    </w:p>
    <w:p w:rsidR="00AF7CA9" w:rsidRDefault="00AF7CA9" w:rsidP="00AF7CA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rPr>
      </w:pPr>
    </w:p>
    <w:p w:rsidR="00AF7CA9" w:rsidRDefault="00AF7CA9" w:rsidP="00AF7CA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Положение о проведении аттестации муниципальных служащих администрации муниципального образования «Сизобугорский сельсовет»</w:t>
      </w:r>
    </w:p>
    <w:p w:rsidR="00AF7CA9" w:rsidRDefault="00AF7CA9" w:rsidP="00AF7CA9">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4"/>
          <w:szCs w:val="24"/>
        </w:rPr>
      </w:pPr>
      <w:bookmarkStart w:id="0" w:name="sub_10000"/>
    </w:p>
    <w:p w:rsidR="00AF7CA9" w:rsidRDefault="00AF7CA9" w:rsidP="00AF7CA9">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I. Общие положения</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1. </w:t>
      </w:r>
      <w:proofErr w:type="gramStart"/>
      <w:r>
        <w:rPr>
          <w:rFonts w:ascii="Times New Roman CYR" w:eastAsia="Times New Roman" w:hAnsi="Times New Roman CYR" w:cs="Times New Roman CYR"/>
          <w:sz w:val="24"/>
          <w:szCs w:val="24"/>
        </w:rPr>
        <w:t xml:space="preserve">Настоящим </w:t>
      </w:r>
      <w:r w:rsidR="005F1E0D">
        <w:rPr>
          <w:rFonts w:ascii="Times New Roman CYR" w:eastAsia="Times New Roman" w:hAnsi="Times New Roman CYR" w:cs="Times New Roman CYR"/>
          <w:sz w:val="24"/>
          <w:szCs w:val="24"/>
        </w:rPr>
        <w:t xml:space="preserve"> </w:t>
      </w:r>
      <w:r>
        <w:rPr>
          <w:rFonts w:ascii="Times New Roman CYR" w:eastAsia="Times New Roman" w:hAnsi="Times New Roman CYR" w:cs="Times New Roman CYR"/>
          <w:sz w:val="24"/>
          <w:szCs w:val="24"/>
        </w:rPr>
        <w:t>Положением</w:t>
      </w:r>
      <w:r w:rsidR="005F1E0D">
        <w:rPr>
          <w:rFonts w:ascii="Times New Roman CYR" w:eastAsia="Times New Roman" w:hAnsi="Times New Roman CYR" w:cs="Times New Roman CYR"/>
          <w:sz w:val="24"/>
          <w:szCs w:val="24"/>
        </w:rPr>
        <w:t xml:space="preserve"> </w:t>
      </w:r>
      <w:r>
        <w:rPr>
          <w:rFonts w:ascii="Times New Roman CYR" w:eastAsia="Times New Roman" w:hAnsi="Times New Roman CYR" w:cs="Times New Roman CYR"/>
          <w:sz w:val="24"/>
          <w:szCs w:val="24"/>
        </w:rPr>
        <w:t xml:space="preserve"> в </w:t>
      </w:r>
      <w:r w:rsidR="005F1E0D">
        <w:rPr>
          <w:rFonts w:ascii="Times New Roman CYR" w:eastAsia="Times New Roman" w:hAnsi="Times New Roman CYR" w:cs="Times New Roman CYR"/>
          <w:sz w:val="24"/>
          <w:szCs w:val="24"/>
        </w:rPr>
        <w:t xml:space="preserve"> </w:t>
      </w:r>
      <w:r>
        <w:rPr>
          <w:rFonts w:ascii="Times New Roman CYR" w:eastAsia="Times New Roman" w:hAnsi="Times New Roman CYR" w:cs="Times New Roman CYR"/>
          <w:sz w:val="24"/>
          <w:szCs w:val="24"/>
        </w:rPr>
        <w:t>соответствии со статьей 18 Федерального закона от 2 марта 2007 г. N 25-ФЗ "О муниципальной службе в Российской Федерации" определяется порядок проведения аттестации муниципальных служащих администрации муниципального образования «Сизобугорский сельсовет» (далее - муниципальные служащие), замещающих должности муниципальной службы (далее - должности муниципальной службы) в администрации муниципального образования «Сизобугорский сельсовет» (далее - орган местного самоуправления).</w:t>
      </w:r>
      <w:proofErr w:type="gramEnd"/>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 Аттестация проводится в целях определения соответствия  муниципального  служащего замещаемой должности муниципальной службы.</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 Аттестации не подлежат муниципальные служащие:</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 замещающие должности муниципальной службы менее одного года;</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б) </w:t>
      </w:r>
      <w:proofErr w:type="gramStart"/>
      <w:r>
        <w:rPr>
          <w:rFonts w:ascii="Times New Roman CYR" w:eastAsia="Times New Roman" w:hAnsi="Times New Roman CYR" w:cs="Times New Roman CYR"/>
          <w:sz w:val="24"/>
          <w:szCs w:val="24"/>
        </w:rPr>
        <w:t>достигшие</w:t>
      </w:r>
      <w:proofErr w:type="gramEnd"/>
      <w:r>
        <w:rPr>
          <w:rFonts w:ascii="Times New Roman CYR" w:eastAsia="Times New Roman" w:hAnsi="Times New Roman CYR" w:cs="Times New Roman CYR"/>
          <w:sz w:val="24"/>
          <w:szCs w:val="24"/>
        </w:rPr>
        <w:t xml:space="preserve"> возраста 60 лет;</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беременные женщины;</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proofErr w:type="gramStart"/>
      <w:r>
        <w:rPr>
          <w:rFonts w:ascii="Times New Roman CYR" w:eastAsia="Times New Roman" w:hAnsi="Times New Roman CYR" w:cs="Times New Roman CYR"/>
          <w:sz w:val="24"/>
          <w:szCs w:val="24"/>
        </w:rPr>
        <w:t>г) находящиеся в отпуске по беременности и родам и в отпуске по уходу за ребенком до достижения им возраста трех лет.</w:t>
      </w:r>
      <w:proofErr w:type="gramEnd"/>
      <w:r>
        <w:rPr>
          <w:rFonts w:ascii="Times New Roman CYR" w:eastAsia="Times New Roman" w:hAnsi="Times New Roman CYR" w:cs="Times New Roman CYR"/>
          <w:sz w:val="24"/>
          <w:szCs w:val="24"/>
        </w:rPr>
        <w:t xml:space="preserve"> Аттестация указанных муниципальных служащих возможна не ранее чем через год после выхода из отпуска;</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proofErr w:type="spellStart"/>
      <w:r>
        <w:rPr>
          <w:rFonts w:ascii="Times New Roman CYR" w:eastAsia="Times New Roman" w:hAnsi="Times New Roman CYR" w:cs="Times New Roman CYR"/>
          <w:sz w:val="24"/>
          <w:szCs w:val="24"/>
        </w:rPr>
        <w:t>д</w:t>
      </w:r>
      <w:proofErr w:type="spellEnd"/>
      <w:r>
        <w:rPr>
          <w:rFonts w:ascii="Times New Roman CYR" w:eastAsia="Times New Roman" w:hAnsi="Times New Roman CYR" w:cs="Times New Roman CYR"/>
          <w:sz w:val="24"/>
          <w:szCs w:val="24"/>
        </w:rPr>
        <w:t>) замещающие должности муниципальной службы на основании срочного трудового договора (контракта).</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4. Аттестация муниципального служащего проводится один раз в три года.</w:t>
      </w:r>
    </w:p>
    <w:p w:rsidR="00AF7CA9" w:rsidRDefault="00AF7CA9" w:rsidP="00AF7CA9">
      <w:pPr>
        <w:widowControl w:val="0"/>
        <w:autoSpaceDE w:val="0"/>
        <w:autoSpaceDN w:val="0"/>
        <w:adjustRightInd w:val="0"/>
        <w:spacing w:after="0" w:line="240" w:lineRule="auto"/>
        <w:ind w:firstLine="709"/>
        <w:jc w:val="center"/>
        <w:rPr>
          <w:rFonts w:ascii="Times New Roman CYR" w:eastAsia="Times New Roman" w:hAnsi="Times New Roman CYR" w:cs="Times New Roman CYR"/>
          <w:sz w:val="24"/>
          <w:szCs w:val="24"/>
        </w:rPr>
      </w:pPr>
    </w:p>
    <w:p w:rsidR="00AF7CA9" w:rsidRDefault="00AF7CA9" w:rsidP="00AF7CA9">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II. Организация проведения аттестации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5. Для проведения аттестации муниципальных служащих по решению представителя нанимателя издается правовой акт органа местного самоуправления, содержащий положения:</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 о формировании аттестационной комиссии;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б) об утверждении графика проведения аттестации;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о составлении списков муниципальных служащих, подлежащих аттестации;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 о подготовке документов, необходимых для работы аттестационной комиссии.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 Аттестационная комиссия формируется правовым актом органа местного самоуправления, которым определяются состав аттестационной комиссии, сроки и порядок ее работы.</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proofErr w:type="gramStart"/>
      <w:r>
        <w:rPr>
          <w:rFonts w:ascii="Times New Roman CYR" w:eastAsia="Times New Roman" w:hAnsi="Times New Roman CYR" w:cs="Times New Roman CYR"/>
          <w:sz w:val="24"/>
          <w:szCs w:val="24"/>
        </w:rPr>
        <w:t>В состав аттестационной комиссии включаются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организаций, других организаций, приглашаемые в качестве независимых экспертов - специалистов по вопросам, связанным с муниципальной службой</w:t>
      </w:r>
      <w:proofErr w:type="gramEnd"/>
      <w:r>
        <w:rPr>
          <w:rFonts w:ascii="Times New Roman CYR" w:eastAsia="Times New Roman" w:hAnsi="Times New Roman CYR" w:cs="Times New Roman CYR"/>
          <w:sz w:val="24"/>
          <w:szCs w:val="24"/>
        </w:rPr>
        <w:t>,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Состав аттестационной комиссии формируется таким образом, чтобы была </w:t>
      </w:r>
      <w:r>
        <w:rPr>
          <w:rFonts w:ascii="Times New Roman CYR" w:eastAsia="Times New Roman" w:hAnsi="Times New Roman CYR" w:cs="Times New Roman CYR"/>
          <w:sz w:val="24"/>
          <w:szCs w:val="24"/>
        </w:rPr>
        <w:lastRenderedPageBreak/>
        <w:t>исключена возможность возникновения конфликтов интересов, которые могли бы повлиять на принимаемые аттестационной комиссией решения.</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9. В графике проведения аттестации указываются:</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 наименование органа местного самоуправления, подразделения, в которых проводится аттестация;</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б) список муниципальных служащих, подлежащих аттестации;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дата, время и место проведения аттестации;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органов местного самоуправления.</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10. Не </w:t>
      </w:r>
      <w:proofErr w:type="gramStart"/>
      <w:r>
        <w:rPr>
          <w:rFonts w:ascii="Times New Roman CYR" w:eastAsia="Times New Roman" w:hAnsi="Times New Roman CYR" w:cs="Times New Roman CYR"/>
          <w:sz w:val="24"/>
          <w:szCs w:val="24"/>
        </w:rPr>
        <w:t>позднее</w:t>
      </w:r>
      <w:proofErr w:type="gramEnd"/>
      <w:r>
        <w:rPr>
          <w:rFonts w:ascii="Times New Roman CYR" w:eastAsia="Times New Roman" w:hAnsi="Times New Roman CYR" w:cs="Times New Roman CYR"/>
          <w:sz w:val="24"/>
          <w:szCs w:val="24"/>
        </w:rP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11. Отзыв, предусмотренный </w:t>
      </w:r>
      <w:hyperlink r:id="rId4" w:anchor="/document/9120581/entry/400263" w:history="1">
        <w:r>
          <w:rPr>
            <w:rStyle w:val="a3"/>
            <w:rFonts w:ascii="Times New Roman CYR" w:eastAsia="Times New Roman" w:hAnsi="Times New Roman CYR" w:cs="Times New Roman CYR"/>
            <w:color w:val="auto"/>
            <w:sz w:val="24"/>
            <w:szCs w:val="24"/>
            <w:u w:val="none"/>
          </w:rPr>
          <w:t>пунктом 10</w:t>
        </w:r>
      </w:hyperlink>
      <w:r>
        <w:rPr>
          <w:rFonts w:ascii="Times New Roman CYR" w:eastAsia="Times New Roman" w:hAnsi="Times New Roman CYR" w:cs="Times New Roman CYR"/>
          <w:sz w:val="24"/>
          <w:szCs w:val="24"/>
        </w:rPr>
        <w:t> настоящего Положения, должен содержать следующие сведения о муниципальном служащем:</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 фамилия, имя, отчество;</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б) замещаемая должность муниципальной службы на момент проведения аттестации и дата назначения на эту должность;</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перечень основных вопросов (документов), в решении (разработке) которых муниципальный служащий принимал участие;</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 мотивированная оценка профессиональных, личностных качеств и результатов профессиональной деятельности муниципального служащего.</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13.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AF7CA9" w:rsidRDefault="00AF7CA9" w:rsidP="00AF7CA9">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4"/>
          <w:szCs w:val="24"/>
        </w:rPr>
      </w:pPr>
    </w:p>
    <w:p w:rsidR="00AF7CA9" w:rsidRDefault="00AF7CA9" w:rsidP="00AF7CA9">
      <w:pPr>
        <w:widowControl w:val="0"/>
        <w:autoSpaceDE w:val="0"/>
        <w:autoSpaceDN w:val="0"/>
        <w:adjustRightInd w:val="0"/>
        <w:spacing w:after="0" w:line="240" w:lineRule="auto"/>
        <w:ind w:firstLine="709"/>
        <w:jc w:val="center"/>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III. Проведение аттестации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сведении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органом местного самоуправления (его структурным подразделением) задач, сложности выполняемой им работы, ее эффективности и результативности.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16. Заседание аттестационной комиссии считается правомочным, если на нем присутствует не менее двух третей ее членов.</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18.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не позднее чем через семь дней после ее проведения.</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19.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Результаты аттестации заносятся в аттестационный лист муниципального служащего, составленный по форме согласно </w:t>
      </w:r>
      <w:hyperlink r:id="rId5" w:anchor="/document/9120581/entry/4100" w:history="1">
        <w:r>
          <w:rPr>
            <w:rStyle w:val="a3"/>
            <w:rFonts w:ascii="Times New Roman CYR" w:eastAsia="Times New Roman" w:hAnsi="Times New Roman CYR" w:cs="Times New Roman CYR"/>
            <w:color w:val="auto"/>
            <w:sz w:val="24"/>
            <w:szCs w:val="24"/>
            <w:u w:val="none"/>
          </w:rPr>
          <w:t>приложению</w:t>
        </w:r>
      </w:hyperlink>
      <w:r>
        <w:rPr>
          <w:rFonts w:ascii="Times New Roman CYR" w:eastAsia="Times New Roman" w:hAnsi="Times New Roman CYR" w:cs="Times New Roman CYR"/>
          <w:sz w:val="24"/>
          <w:szCs w:val="24"/>
        </w:rPr>
        <w:t xml:space="preserve"> к Положению о проведении аттестации муниципальных служащих в муниципальном образовании «Сизобугорский  сельсовет». Аттестационный лист подписывается председателем, заместителем </w:t>
      </w:r>
      <w:r>
        <w:rPr>
          <w:rFonts w:ascii="Times New Roman CYR" w:eastAsia="Times New Roman" w:hAnsi="Times New Roman CYR" w:cs="Times New Roman CYR"/>
          <w:sz w:val="24"/>
          <w:szCs w:val="24"/>
        </w:rPr>
        <w:lastRenderedPageBreak/>
        <w:t>председателя, секретарем и членами аттестационной комиссии, присутствовавшими на заседании.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Муниципальный служащий знакомится с аттестационным листом под расписку.</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20.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F7CA9" w:rsidRDefault="00AF7CA9" w:rsidP="00AF7C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21. Муниципальный служащий вправе обжаловать результаты аттестации в судебном порядке.</w:t>
      </w: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sz w:val="24"/>
          <w:szCs w:val="24"/>
        </w:rPr>
      </w:pPr>
    </w:p>
    <w:p w:rsidR="005F1E0D" w:rsidRDefault="005F1E0D"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sz w:val="24"/>
          <w:szCs w:val="24"/>
        </w:rPr>
      </w:pP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b/>
          <w:sz w:val="24"/>
          <w:szCs w:val="24"/>
        </w:rPr>
      </w:pPr>
      <w:r>
        <w:rPr>
          <w:rFonts w:ascii="Times New Roman CYR" w:eastAsia="Times New Roman" w:hAnsi="Times New Roman CYR" w:cs="Times New Roman CYR"/>
          <w:b/>
          <w:bCs/>
          <w:sz w:val="24"/>
          <w:szCs w:val="24"/>
        </w:rPr>
        <w:t>Приложение</w:t>
      </w:r>
      <w:r>
        <w:rPr>
          <w:rFonts w:ascii="Times New Roman CYR" w:eastAsia="Times New Roman" w:hAnsi="Times New Roman CYR" w:cs="Times New Roman CYR"/>
          <w:b/>
          <w:bCs/>
          <w:sz w:val="24"/>
          <w:szCs w:val="24"/>
        </w:rPr>
        <w:br/>
        <w:t xml:space="preserve">к </w:t>
      </w:r>
      <w:bookmarkEnd w:id="0"/>
      <w:r>
        <w:rPr>
          <w:rFonts w:ascii="Times New Roman CYR" w:eastAsia="Times New Roman" w:hAnsi="Times New Roman CYR" w:cs="Times New Roman CYR"/>
          <w:b/>
          <w:sz w:val="24"/>
          <w:szCs w:val="24"/>
        </w:rPr>
        <w:t xml:space="preserve">Положению о проведении </w:t>
      </w: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 xml:space="preserve">аттестации муниципальных служащих </w:t>
      </w: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 xml:space="preserve">администрации муниципального образования </w:t>
      </w: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rPr>
      </w:pPr>
      <w:r>
        <w:rPr>
          <w:rFonts w:ascii="Times New Roman CYR" w:eastAsia="Times New Roman" w:hAnsi="Times New Roman CYR" w:cs="Times New Roman CYR"/>
          <w:b/>
          <w:sz w:val="24"/>
          <w:szCs w:val="24"/>
        </w:rPr>
        <w:t>«Сизобугорский сельсовет»</w:t>
      </w:r>
    </w:p>
    <w:p w:rsidR="00AF7CA9" w:rsidRDefault="00AF7CA9" w:rsidP="00AF7CA9">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AF7CA9" w:rsidRDefault="00AF7CA9" w:rsidP="00AF7CA9">
      <w:pPr>
        <w:keepNext/>
        <w:widowControl w:val="0"/>
        <w:autoSpaceDE w:val="0"/>
        <w:autoSpaceDN w:val="0"/>
        <w:adjustRightInd w:val="0"/>
        <w:spacing w:after="0" w:line="240" w:lineRule="auto"/>
        <w:ind w:firstLine="720"/>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Аттестационный лист</w:t>
      </w:r>
    </w:p>
    <w:p w:rsidR="00AF7CA9" w:rsidRDefault="00AF7CA9" w:rsidP="00AF7CA9">
      <w:pPr>
        <w:keepNext/>
        <w:widowControl w:val="0"/>
        <w:autoSpaceDE w:val="0"/>
        <w:autoSpaceDN w:val="0"/>
        <w:adjustRightInd w:val="0"/>
        <w:spacing w:after="0" w:line="240" w:lineRule="auto"/>
        <w:ind w:firstLine="720"/>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муниципального служащего</w:t>
      </w:r>
    </w:p>
    <w:p w:rsidR="00AF7CA9" w:rsidRDefault="00AF7CA9" w:rsidP="00AF7CA9">
      <w:pPr>
        <w:keepNext/>
        <w:widowControl w:val="0"/>
        <w:autoSpaceDE w:val="0"/>
        <w:autoSpaceDN w:val="0"/>
        <w:adjustRightInd w:val="0"/>
        <w:spacing w:after="0" w:line="240" w:lineRule="auto"/>
        <w:ind w:firstLine="720"/>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администрации муниципального образования </w:t>
      </w:r>
    </w:p>
    <w:p w:rsidR="00AF7CA9" w:rsidRDefault="00AF7CA9" w:rsidP="00AF7CA9">
      <w:pPr>
        <w:keepNext/>
        <w:widowControl w:val="0"/>
        <w:autoSpaceDE w:val="0"/>
        <w:autoSpaceDN w:val="0"/>
        <w:adjustRightInd w:val="0"/>
        <w:spacing w:after="0" w:line="240" w:lineRule="auto"/>
        <w:ind w:firstLine="720"/>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«Сизобугорский сельсовет»</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 Фамилия, имя, отчество 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2. Год рождения ___________________________________________________________________________</w:t>
      </w:r>
    </w:p>
    <w:p w:rsidR="00AF7CA9" w:rsidRDefault="00AF7CA9" w:rsidP="00AF7CA9">
      <w:pPr>
        <w:widowControl w:val="0"/>
        <w:autoSpaceDE w:val="0"/>
        <w:autoSpaceDN w:val="0"/>
        <w:adjustRightInd w:val="0"/>
        <w:spacing w:after="0" w:line="240" w:lineRule="auto"/>
        <w:jc w:val="both"/>
        <w:rPr>
          <w:rFonts w:ascii="Arial" w:eastAsia="Times New Roman" w:hAnsi="Arial" w:cs="Arial"/>
          <w:sz w:val="20"/>
          <w:szCs w:val="20"/>
          <w:lang w:eastAsia="en-US"/>
        </w:rPr>
      </w:pPr>
      <w:r>
        <w:rPr>
          <w:rFonts w:ascii="Times New Roman" w:eastAsia="Times New Roman" w:hAnsi="Times New Roman" w:cs="Times New Roman"/>
        </w:rPr>
        <w:t xml:space="preserve">3. Сведения об образовании, </w:t>
      </w:r>
      <w:r>
        <w:rPr>
          <w:rFonts w:ascii="Times New Roman" w:eastAsia="Times New Roman" w:hAnsi="Times New Roman" w:cs="Times New Roman"/>
          <w:lang w:eastAsia="en-US"/>
        </w:rPr>
        <w:t>дополнительном профессиональном образовании</w:t>
      </w:r>
    </w:p>
    <w:p w:rsidR="00AF7CA9" w:rsidRDefault="00AF7CA9" w:rsidP="00AF7CA9">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4. Замещаемая должность, дата назначения (утверждения) 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5. Общий трудовой   стаж   (в   т.ч.   стаж   муниципальной   службы),   стаж   работы   по   специальности 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6. Вопросы к аттестуемому служащему и краткие ответы на них 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7.   Вопросы         и          замечания,        высказанные        членами        аттестационной      комиссии __________________________________________________________________________________________________________________________________________________________________________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8. Предложения, высказанные аттестуемым служащим 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9. Оценка  профессиональной   деятельности   аттестуемого   служащего,   соответствие  квалификационным   требованиям     по    замещаемой    им     должности   муниципальной   службы  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rsidR="00AF7CA9" w:rsidRDefault="00AF7CA9" w:rsidP="00AF7CA9">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10. Рекомендации комиссии (с обоснованием мотивов, по которым они даются) 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11. Количественный состав комиссии 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На заседании присутствовало _________________________________________________ членов комиссии</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голосов за ___________________________,  против___________________________________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12. Примечания _________________________________________________________________________________________________________________________________________________________________________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p>
    <w:tbl>
      <w:tblPr>
        <w:tblW w:w="0" w:type="auto"/>
        <w:tblLayout w:type="fixed"/>
        <w:tblLook w:val="04A0"/>
      </w:tblPr>
      <w:tblGrid>
        <w:gridCol w:w="3401"/>
        <w:gridCol w:w="2351"/>
        <w:gridCol w:w="4000"/>
      </w:tblGrid>
      <w:tr w:rsidR="00AF7CA9" w:rsidTr="00AF7CA9">
        <w:tc>
          <w:tcPr>
            <w:tcW w:w="3401" w:type="dxa"/>
          </w:tcPr>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r>
              <w:rPr>
                <w:rFonts w:ascii="Times New Roman" w:eastAsia="Times New Roman" w:hAnsi="Times New Roman" w:cs="Times New Roman"/>
                <w:lang w:eastAsia="en-US"/>
              </w:rPr>
              <w:t>Председатель комиссии</w:t>
            </w:r>
          </w:p>
        </w:tc>
        <w:tc>
          <w:tcPr>
            <w:tcW w:w="2351" w:type="dxa"/>
          </w:tcPr>
          <w:p w:rsidR="00AF7CA9" w:rsidRDefault="00AF7CA9">
            <w:pPr>
              <w:widowControl w:val="0"/>
              <w:autoSpaceDE w:val="0"/>
              <w:autoSpaceDN w:val="0"/>
              <w:adjustRightInd w:val="0"/>
              <w:spacing w:after="0"/>
              <w:jc w:val="center"/>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(подпись)</w:t>
            </w:r>
          </w:p>
        </w:tc>
        <w:tc>
          <w:tcPr>
            <w:tcW w:w="4000" w:type="dxa"/>
          </w:tcPr>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r>
              <w:rPr>
                <w:rFonts w:ascii="Times New Roman" w:eastAsia="Times New Roman" w:hAnsi="Times New Roman" w:cs="Times New Roman"/>
                <w:lang w:eastAsia="en-US"/>
              </w:rPr>
              <w:t>Ф.И.О., замещаемая должность</w:t>
            </w:r>
          </w:p>
        </w:tc>
      </w:tr>
      <w:tr w:rsidR="00AF7CA9" w:rsidTr="00AF7CA9">
        <w:tc>
          <w:tcPr>
            <w:tcW w:w="3401" w:type="dxa"/>
          </w:tcPr>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r>
              <w:rPr>
                <w:rFonts w:ascii="Times New Roman" w:eastAsia="Times New Roman" w:hAnsi="Times New Roman" w:cs="Times New Roman"/>
                <w:lang w:eastAsia="en-US"/>
              </w:rPr>
              <w:t>Заместитель</w:t>
            </w: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r>
              <w:rPr>
                <w:rFonts w:ascii="Times New Roman" w:eastAsia="Times New Roman" w:hAnsi="Times New Roman" w:cs="Times New Roman"/>
                <w:lang w:eastAsia="en-US"/>
              </w:rPr>
              <w:t>председателя комиссии</w:t>
            </w:r>
          </w:p>
        </w:tc>
        <w:tc>
          <w:tcPr>
            <w:tcW w:w="2351" w:type="dxa"/>
          </w:tcPr>
          <w:p w:rsidR="00AF7CA9" w:rsidRDefault="00AF7CA9">
            <w:pPr>
              <w:widowControl w:val="0"/>
              <w:autoSpaceDE w:val="0"/>
              <w:autoSpaceDN w:val="0"/>
              <w:adjustRightInd w:val="0"/>
              <w:spacing w:after="0"/>
              <w:jc w:val="center"/>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(подпись)</w:t>
            </w:r>
          </w:p>
        </w:tc>
        <w:tc>
          <w:tcPr>
            <w:tcW w:w="4000" w:type="dxa"/>
          </w:tcPr>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r>
              <w:rPr>
                <w:rFonts w:ascii="Times New Roman" w:eastAsia="Times New Roman" w:hAnsi="Times New Roman" w:cs="Times New Roman"/>
                <w:lang w:eastAsia="en-US"/>
              </w:rPr>
              <w:t>Ф.И.О., замещаемая должность</w:t>
            </w:r>
          </w:p>
        </w:tc>
      </w:tr>
      <w:tr w:rsidR="00AF7CA9" w:rsidTr="00AF7CA9">
        <w:tc>
          <w:tcPr>
            <w:tcW w:w="3401" w:type="dxa"/>
          </w:tcPr>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r>
              <w:rPr>
                <w:rFonts w:ascii="Times New Roman" w:eastAsia="Times New Roman" w:hAnsi="Times New Roman" w:cs="Times New Roman"/>
                <w:lang w:eastAsia="en-US"/>
              </w:rPr>
              <w:t>Секретарь комиссии</w:t>
            </w: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r>
              <w:rPr>
                <w:rFonts w:ascii="Times New Roman" w:eastAsia="Times New Roman" w:hAnsi="Times New Roman" w:cs="Times New Roman"/>
                <w:lang w:eastAsia="en-US"/>
              </w:rPr>
              <w:t>Члены комиссии</w:t>
            </w:r>
          </w:p>
        </w:tc>
        <w:tc>
          <w:tcPr>
            <w:tcW w:w="2351" w:type="dxa"/>
          </w:tcPr>
          <w:p w:rsidR="00AF7CA9" w:rsidRDefault="00AF7CA9">
            <w:pPr>
              <w:widowControl w:val="0"/>
              <w:autoSpaceDE w:val="0"/>
              <w:autoSpaceDN w:val="0"/>
              <w:adjustRightInd w:val="0"/>
              <w:spacing w:after="0"/>
              <w:jc w:val="center"/>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(подпись)</w:t>
            </w:r>
          </w:p>
          <w:p w:rsidR="00AF7CA9" w:rsidRDefault="00AF7CA9">
            <w:pPr>
              <w:widowControl w:val="0"/>
              <w:autoSpaceDE w:val="0"/>
              <w:autoSpaceDN w:val="0"/>
              <w:adjustRightInd w:val="0"/>
              <w:spacing w:after="0"/>
              <w:jc w:val="center"/>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center"/>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(подписи)</w:t>
            </w:r>
          </w:p>
        </w:tc>
        <w:tc>
          <w:tcPr>
            <w:tcW w:w="4000" w:type="dxa"/>
          </w:tcPr>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r>
              <w:rPr>
                <w:rFonts w:ascii="Times New Roman" w:eastAsia="Times New Roman" w:hAnsi="Times New Roman" w:cs="Times New Roman"/>
                <w:lang w:eastAsia="en-US"/>
              </w:rPr>
              <w:t>Ф.И.О., замещаемая должность</w:t>
            </w: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p>
          <w:p w:rsidR="00AF7CA9" w:rsidRDefault="00AF7CA9">
            <w:pPr>
              <w:widowControl w:val="0"/>
              <w:autoSpaceDE w:val="0"/>
              <w:autoSpaceDN w:val="0"/>
              <w:adjustRightInd w:val="0"/>
              <w:spacing w:after="0"/>
              <w:jc w:val="both"/>
              <w:rPr>
                <w:rFonts w:ascii="Times New Roman" w:eastAsia="Times New Roman" w:hAnsi="Times New Roman" w:cs="Times New Roman"/>
                <w:lang w:eastAsia="en-US"/>
              </w:rPr>
            </w:pPr>
            <w:r>
              <w:rPr>
                <w:rFonts w:ascii="Times New Roman" w:eastAsia="Times New Roman" w:hAnsi="Times New Roman" w:cs="Times New Roman"/>
                <w:lang w:eastAsia="en-US"/>
              </w:rPr>
              <w:t>Ф.И.О., замещаемая должность</w:t>
            </w:r>
          </w:p>
        </w:tc>
      </w:tr>
    </w:tbl>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Дата проведения аттестации _________________________________________________________________</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С аттестационным листом ознакомился             (подпись, дата)</w:t>
      </w:r>
    </w:p>
    <w:p w:rsidR="00AF7CA9" w:rsidRDefault="00AF7CA9" w:rsidP="00AF7CA9">
      <w:pPr>
        <w:widowControl w:val="0"/>
        <w:autoSpaceDE w:val="0"/>
        <w:autoSpaceDN w:val="0"/>
        <w:adjustRightInd w:val="0"/>
        <w:spacing w:after="0" w:line="240" w:lineRule="auto"/>
        <w:rPr>
          <w:rFonts w:ascii="Times New Roman" w:eastAsia="Times New Roman" w:hAnsi="Times New Roman" w:cs="Times New Roman"/>
        </w:rPr>
      </w:pPr>
    </w:p>
    <w:p w:rsidR="00AF7CA9" w:rsidRDefault="00AF7CA9" w:rsidP="00AF7CA9">
      <w:pPr>
        <w:widowControl w:val="0"/>
        <w:autoSpaceDE w:val="0"/>
        <w:autoSpaceDN w:val="0"/>
        <w:adjustRightInd w:val="0"/>
        <w:spacing w:after="0" w:line="240" w:lineRule="auto"/>
      </w:pPr>
      <w:r>
        <w:rPr>
          <w:rFonts w:ascii="Times New Roman" w:eastAsia="Times New Roman" w:hAnsi="Times New Roman" w:cs="Times New Roman"/>
        </w:rPr>
        <w:t>М.П.</w:t>
      </w:r>
    </w:p>
    <w:p w:rsidR="00922483" w:rsidRDefault="00922483"/>
    <w:sectPr w:rsidR="00922483" w:rsidSect="005A19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7CA9"/>
    <w:rsid w:val="005A1998"/>
    <w:rsid w:val="005F1E0D"/>
    <w:rsid w:val="00894AC3"/>
    <w:rsid w:val="00922483"/>
    <w:rsid w:val="00AF7CA9"/>
    <w:rsid w:val="00D66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9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7CA9"/>
    <w:rPr>
      <w:color w:val="0000FF"/>
      <w:u w:val="single"/>
    </w:rPr>
  </w:style>
</w:styles>
</file>

<file path=word/webSettings.xml><?xml version="1.0" encoding="utf-8"?>
<w:webSettings xmlns:r="http://schemas.openxmlformats.org/officeDocument/2006/relationships" xmlns:w="http://schemas.openxmlformats.org/wordprocessingml/2006/main">
  <w:divs>
    <w:div w:id="1605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2406</Words>
  <Characters>13719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5</cp:revision>
  <cp:lastPrinted>2022-03-18T05:22:00Z</cp:lastPrinted>
  <dcterms:created xsi:type="dcterms:W3CDTF">2022-03-15T11:58:00Z</dcterms:created>
  <dcterms:modified xsi:type="dcterms:W3CDTF">2022-03-18T05:22:00Z</dcterms:modified>
</cp:coreProperties>
</file>