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D5" w:rsidRPr="00620AD5" w:rsidRDefault="00620AD5" w:rsidP="00620AD5">
      <w:pPr>
        <w:suppressAutoHyphens/>
        <w:spacing w:after="0" w:line="240" w:lineRule="auto"/>
        <w:jc w:val="center"/>
        <w:rPr>
          <w:rFonts w:ascii="Arial" w:eastAsia="Times New Roman" w:hAnsi="Arial" w:cs="Arial"/>
          <w:sz w:val="24"/>
          <w:szCs w:val="24"/>
          <w:lang w:eastAsia="zh-CN"/>
        </w:rPr>
      </w:pPr>
      <w:r w:rsidRPr="00620AD5">
        <w:rPr>
          <w:rFonts w:ascii="Arial" w:eastAsia="Times New Roman" w:hAnsi="Arial" w:cs="Arial"/>
          <w:sz w:val="24"/>
          <w:szCs w:val="24"/>
          <w:lang w:eastAsia="zh-CN"/>
        </w:rPr>
        <w:t>РОССИЙСКАЯ ФЕДЕРАЦИЯ</w:t>
      </w:r>
    </w:p>
    <w:p w:rsidR="00620AD5" w:rsidRPr="00620AD5" w:rsidRDefault="00620AD5" w:rsidP="00620AD5">
      <w:pPr>
        <w:suppressAutoHyphens/>
        <w:spacing w:after="0" w:line="240" w:lineRule="auto"/>
        <w:jc w:val="center"/>
        <w:rPr>
          <w:rFonts w:ascii="Arial" w:eastAsia="Times New Roman" w:hAnsi="Arial" w:cs="Arial"/>
          <w:sz w:val="24"/>
          <w:szCs w:val="24"/>
          <w:lang w:eastAsia="zh-CN"/>
        </w:rPr>
      </w:pPr>
      <w:r w:rsidRPr="00620AD5">
        <w:rPr>
          <w:rFonts w:ascii="Arial" w:eastAsia="Times New Roman" w:hAnsi="Arial" w:cs="Arial"/>
          <w:sz w:val="24"/>
          <w:szCs w:val="24"/>
          <w:lang w:eastAsia="zh-CN"/>
        </w:rPr>
        <w:t>АСТРАХАНСКАЯ ОБЛАСТЬ ВОЛОДАРСКИЙ РАЙОН</w:t>
      </w:r>
    </w:p>
    <w:p w:rsidR="00620AD5" w:rsidRPr="00620AD5" w:rsidRDefault="00620AD5" w:rsidP="00620AD5">
      <w:pPr>
        <w:suppressAutoHyphens/>
        <w:spacing w:after="0" w:line="240" w:lineRule="auto"/>
        <w:jc w:val="center"/>
        <w:rPr>
          <w:rFonts w:ascii="Arial" w:eastAsia="Times New Roman" w:hAnsi="Arial" w:cs="Arial"/>
          <w:sz w:val="24"/>
          <w:szCs w:val="24"/>
          <w:lang w:eastAsia="zh-CN"/>
        </w:rPr>
      </w:pPr>
      <w:r w:rsidRPr="00620AD5">
        <w:rPr>
          <w:rFonts w:ascii="Arial" w:eastAsia="Times New Roman" w:hAnsi="Arial" w:cs="Arial"/>
          <w:sz w:val="24"/>
          <w:szCs w:val="24"/>
          <w:lang w:eastAsia="zh-CN"/>
        </w:rPr>
        <w:t>АДМИНИСТРАЦИИ МУНИЦИПАЛЬНОГО ОБРАЗОВАНИЯ</w:t>
      </w:r>
    </w:p>
    <w:p w:rsidR="00620AD5" w:rsidRPr="00620AD5" w:rsidRDefault="00620AD5" w:rsidP="00620AD5">
      <w:pPr>
        <w:suppressAutoHyphens/>
        <w:spacing w:after="0" w:line="240" w:lineRule="auto"/>
        <w:jc w:val="center"/>
        <w:rPr>
          <w:rFonts w:ascii="Arial" w:eastAsia="Times New Roman" w:hAnsi="Arial" w:cs="Arial"/>
          <w:sz w:val="24"/>
          <w:szCs w:val="24"/>
          <w:lang w:eastAsia="zh-CN"/>
        </w:rPr>
      </w:pPr>
      <w:r w:rsidRPr="00620AD5">
        <w:rPr>
          <w:rFonts w:ascii="Arial" w:eastAsia="Times New Roman" w:hAnsi="Arial" w:cs="Arial"/>
          <w:sz w:val="24"/>
          <w:szCs w:val="24"/>
          <w:lang w:eastAsia="zh-CN"/>
        </w:rPr>
        <w:t>«СИЗОБУГОРСКИЙ СЕЛЬСОВЕТ»</w:t>
      </w:r>
    </w:p>
    <w:p w:rsidR="00620AD5" w:rsidRPr="00620AD5" w:rsidRDefault="00620AD5" w:rsidP="00620AD5">
      <w:pPr>
        <w:suppressAutoHyphens/>
        <w:spacing w:after="0" w:line="240" w:lineRule="auto"/>
        <w:jc w:val="center"/>
        <w:rPr>
          <w:rFonts w:ascii="Arial" w:eastAsia="Times New Roman" w:hAnsi="Arial" w:cs="Arial"/>
          <w:sz w:val="24"/>
          <w:szCs w:val="24"/>
          <w:lang w:eastAsia="zh-CN"/>
        </w:rPr>
      </w:pPr>
      <w:r w:rsidRPr="00620AD5">
        <w:rPr>
          <w:rFonts w:ascii="Arial" w:eastAsia="Times New Roman" w:hAnsi="Arial" w:cs="Arial"/>
          <w:sz w:val="24"/>
          <w:szCs w:val="24"/>
          <w:lang w:eastAsia="zh-CN"/>
        </w:rPr>
        <w:t>ПОСТАНОВЛЕНИЕ</w:t>
      </w:r>
    </w:p>
    <w:p w:rsidR="00620AD5" w:rsidRPr="00620AD5" w:rsidRDefault="00620AD5" w:rsidP="00620AD5">
      <w:pPr>
        <w:suppressAutoHyphens/>
        <w:spacing w:after="0" w:line="240" w:lineRule="auto"/>
        <w:jc w:val="center"/>
        <w:rPr>
          <w:rFonts w:ascii="Arial" w:eastAsia="Times New Roman" w:hAnsi="Arial" w:cs="Arial"/>
          <w:sz w:val="24"/>
          <w:szCs w:val="24"/>
          <w:lang w:eastAsia="zh-CN"/>
        </w:rPr>
      </w:pPr>
    </w:p>
    <w:p w:rsidR="00620AD5" w:rsidRPr="00620AD5" w:rsidRDefault="00620AD5" w:rsidP="00620AD5">
      <w:pPr>
        <w:suppressAutoHyphens/>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от 24.08.</w:t>
      </w:r>
      <w:r w:rsidRPr="00620AD5">
        <w:rPr>
          <w:rFonts w:ascii="Arial" w:eastAsia="Times New Roman" w:hAnsi="Arial" w:cs="Arial"/>
          <w:sz w:val="24"/>
          <w:szCs w:val="24"/>
          <w:lang w:eastAsia="zh-CN"/>
        </w:rPr>
        <w:t>.2022 г.                                с. Сизый Бугор                                      № _</w:t>
      </w:r>
      <w:r>
        <w:rPr>
          <w:rFonts w:ascii="Arial" w:eastAsia="Times New Roman" w:hAnsi="Arial" w:cs="Arial"/>
          <w:sz w:val="24"/>
          <w:szCs w:val="24"/>
          <w:u w:val="single"/>
          <w:lang w:eastAsia="zh-CN"/>
        </w:rPr>
        <w:t>42</w:t>
      </w:r>
      <w:r w:rsidRPr="00620AD5">
        <w:rPr>
          <w:rFonts w:ascii="Arial" w:eastAsia="Times New Roman" w:hAnsi="Arial" w:cs="Arial"/>
          <w:sz w:val="24"/>
          <w:szCs w:val="24"/>
          <w:lang w:eastAsia="zh-CN"/>
        </w:rPr>
        <w:t>_</w:t>
      </w:r>
    </w:p>
    <w:p w:rsidR="00620AD5" w:rsidRPr="00620AD5" w:rsidRDefault="00620AD5" w:rsidP="00620AD5">
      <w:pPr>
        <w:suppressAutoHyphens/>
        <w:spacing w:after="0" w:line="240" w:lineRule="auto"/>
        <w:jc w:val="both"/>
        <w:rPr>
          <w:rFonts w:ascii="Arial" w:eastAsia="Times New Roman" w:hAnsi="Arial" w:cs="Arial"/>
          <w:color w:val="000000"/>
          <w:sz w:val="24"/>
          <w:szCs w:val="24"/>
          <w:lang w:eastAsia="zh-CN"/>
        </w:rPr>
      </w:pPr>
    </w:p>
    <w:p w:rsidR="00620AD5" w:rsidRPr="00620AD5" w:rsidRDefault="00620AD5" w:rsidP="00620AD5">
      <w:pPr>
        <w:pStyle w:val="ConsPlusTitle"/>
        <w:ind w:right="5102"/>
        <w:jc w:val="both"/>
        <w:rPr>
          <w:b w:val="0"/>
          <w:sz w:val="24"/>
          <w:szCs w:val="24"/>
        </w:rPr>
      </w:pPr>
    </w:p>
    <w:p w:rsidR="00620AD5" w:rsidRPr="00620AD5" w:rsidRDefault="00620AD5" w:rsidP="00620AD5">
      <w:pPr>
        <w:pStyle w:val="ConsPlusTitle"/>
        <w:ind w:right="5102"/>
        <w:jc w:val="both"/>
        <w:rPr>
          <w:b w:val="0"/>
          <w:sz w:val="24"/>
          <w:szCs w:val="24"/>
        </w:rPr>
      </w:pPr>
      <w:r w:rsidRPr="00620AD5">
        <w:rPr>
          <w:b w:val="0"/>
          <w:sz w:val="24"/>
          <w:szCs w:val="24"/>
        </w:rPr>
        <w:t>Об утверждении Порядка осуществления казначейского сопровождения средств, предоставляемых из местного бюджета</w:t>
      </w:r>
    </w:p>
    <w:p w:rsidR="00620AD5" w:rsidRPr="00620AD5" w:rsidRDefault="00620AD5" w:rsidP="00620AD5">
      <w:pPr>
        <w:pStyle w:val="ConsPlusNormal"/>
        <w:ind w:right="5102" w:firstLine="709"/>
        <w:rPr>
          <w:sz w:val="24"/>
          <w:szCs w:val="24"/>
        </w:rPr>
      </w:pPr>
    </w:p>
    <w:p w:rsidR="00620AD5" w:rsidRPr="00620AD5" w:rsidRDefault="00620AD5" w:rsidP="00620AD5">
      <w:pPr>
        <w:spacing w:after="0" w:line="240" w:lineRule="auto"/>
        <w:ind w:firstLine="709"/>
        <w:jc w:val="both"/>
        <w:rPr>
          <w:rFonts w:ascii="Arial" w:hAnsi="Arial" w:cs="Arial"/>
          <w:sz w:val="24"/>
          <w:szCs w:val="24"/>
        </w:rPr>
      </w:pPr>
      <w:r w:rsidRPr="00620AD5">
        <w:rPr>
          <w:rFonts w:ascii="Arial" w:hAnsi="Arial" w:cs="Arial"/>
          <w:sz w:val="24"/>
          <w:szCs w:val="24"/>
        </w:rPr>
        <w:t xml:space="preserve">В соответствии с пунктом 5 статьи 242 Бюджетного кодекса Российской Федерации, Общими требованиями к порядку осуществления финансовыми органами субъектов Российской Федерации (муниципальных образований) казначейского сопровождения средств, утвержденными постановлением Правительства РФ от 01.12.2021 года № 2155, Уставом МО «Сизобугорский  сельсовет», администрация муниципального образования «Сизобугорский сельсовет» </w:t>
      </w:r>
    </w:p>
    <w:p w:rsidR="00620AD5" w:rsidRPr="00620AD5" w:rsidRDefault="00620AD5" w:rsidP="00620AD5">
      <w:pPr>
        <w:spacing w:after="0" w:line="240" w:lineRule="auto"/>
        <w:ind w:firstLine="709"/>
        <w:jc w:val="both"/>
        <w:rPr>
          <w:rFonts w:ascii="Arial" w:hAnsi="Arial" w:cs="Arial"/>
          <w:sz w:val="24"/>
          <w:szCs w:val="24"/>
        </w:rPr>
      </w:pPr>
    </w:p>
    <w:p w:rsidR="00620AD5" w:rsidRPr="00620AD5" w:rsidRDefault="00620AD5" w:rsidP="00620AD5">
      <w:pPr>
        <w:spacing w:after="0" w:line="240" w:lineRule="auto"/>
        <w:ind w:firstLine="709"/>
        <w:jc w:val="center"/>
        <w:rPr>
          <w:rFonts w:ascii="Arial" w:hAnsi="Arial" w:cs="Arial"/>
          <w:b/>
          <w:sz w:val="24"/>
          <w:szCs w:val="24"/>
        </w:rPr>
      </w:pPr>
      <w:r w:rsidRPr="00620AD5">
        <w:rPr>
          <w:rFonts w:ascii="Arial" w:hAnsi="Arial" w:cs="Arial"/>
          <w:sz w:val="24"/>
          <w:szCs w:val="24"/>
        </w:rPr>
        <w:t>ПОСТАНОВЛЯЕТ</w:t>
      </w:r>
      <w:r w:rsidRPr="00620AD5">
        <w:rPr>
          <w:rFonts w:ascii="Arial" w:hAnsi="Arial" w:cs="Arial"/>
          <w:b/>
          <w:sz w:val="24"/>
          <w:szCs w:val="24"/>
        </w:rPr>
        <w:t>:</w:t>
      </w:r>
      <w:bookmarkStart w:id="0" w:name="sub_1"/>
    </w:p>
    <w:p w:rsidR="00620AD5" w:rsidRPr="00620AD5" w:rsidRDefault="00620AD5" w:rsidP="00620AD5">
      <w:pPr>
        <w:spacing w:after="0" w:line="240" w:lineRule="auto"/>
        <w:ind w:firstLine="709"/>
        <w:jc w:val="both"/>
        <w:rPr>
          <w:rFonts w:ascii="Arial" w:hAnsi="Arial" w:cs="Arial"/>
          <w:b/>
          <w:sz w:val="24"/>
          <w:szCs w:val="24"/>
        </w:rPr>
      </w:pPr>
    </w:p>
    <w:p w:rsidR="00620AD5" w:rsidRPr="00620AD5" w:rsidRDefault="00620AD5" w:rsidP="00620AD5">
      <w:pPr>
        <w:pStyle w:val="a3"/>
        <w:numPr>
          <w:ilvl w:val="0"/>
          <w:numId w:val="1"/>
        </w:numPr>
        <w:spacing w:after="0" w:line="240" w:lineRule="auto"/>
        <w:jc w:val="both"/>
        <w:rPr>
          <w:rFonts w:ascii="Arial" w:hAnsi="Arial" w:cs="Arial"/>
          <w:sz w:val="24"/>
          <w:szCs w:val="24"/>
        </w:rPr>
      </w:pPr>
      <w:r w:rsidRPr="00620AD5">
        <w:rPr>
          <w:rFonts w:ascii="Arial" w:hAnsi="Arial" w:cs="Arial"/>
          <w:sz w:val="24"/>
          <w:szCs w:val="24"/>
        </w:rPr>
        <w:t>Утвердить Порядок осуществления казначейского сопровождения средств, предоставляемых из местного бюджета (прилагается).</w:t>
      </w:r>
      <w:bookmarkEnd w:id="0"/>
    </w:p>
    <w:p w:rsidR="00620AD5" w:rsidRPr="00620AD5" w:rsidRDefault="00620AD5" w:rsidP="00620AD5">
      <w:pPr>
        <w:pStyle w:val="a3"/>
        <w:numPr>
          <w:ilvl w:val="0"/>
          <w:numId w:val="1"/>
        </w:numPr>
        <w:spacing w:after="0" w:line="240" w:lineRule="auto"/>
        <w:jc w:val="both"/>
        <w:rPr>
          <w:rFonts w:ascii="Arial" w:hAnsi="Arial" w:cs="Arial"/>
          <w:sz w:val="24"/>
          <w:szCs w:val="24"/>
        </w:rPr>
      </w:pPr>
      <w:r w:rsidRPr="00620AD5">
        <w:rPr>
          <w:rFonts w:ascii="Arial" w:hAnsi="Arial" w:cs="Arial"/>
          <w:sz w:val="24"/>
          <w:szCs w:val="24"/>
        </w:rPr>
        <w:t xml:space="preserve">Постановление подлежит официальному обнародованию (опубликованию) путем размещения на информационных стендах, а также на официальном сайте муниципального образования в сети ИНТЕРНЕТ. </w:t>
      </w:r>
    </w:p>
    <w:p w:rsidR="00620AD5" w:rsidRPr="00620AD5" w:rsidRDefault="00620AD5" w:rsidP="00620AD5">
      <w:pPr>
        <w:pStyle w:val="a3"/>
        <w:numPr>
          <w:ilvl w:val="0"/>
          <w:numId w:val="1"/>
        </w:numPr>
        <w:spacing w:after="0" w:line="240" w:lineRule="auto"/>
        <w:jc w:val="both"/>
        <w:rPr>
          <w:rFonts w:ascii="Arial" w:hAnsi="Arial" w:cs="Arial"/>
          <w:sz w:val="24"/>
          <w:szCs w:val="24"/>
        </w:rPr>
      </w:pPr>
      <w:r w:rsidRPr="00620AD5">
        <w:rPr>
          <w:rFonts w:ascii="Arial" w:hAnsi="Arial" w:cs="Arial"/>
          <w:sz w:val="24"/>
          <w:szCs w:val="24"/>
        </w:rPr>
        <w:t>Постановление вступает в силу со дня его официального опубликования (обнародования).</w:t>
      </w:r>
    </w:p>
    <w:p w:rsidR="00620AD5" w:rsidRPr="00620AD5" w:rsidRDefault="00620AD5" w:rsidP="00620AD5">
      <w:pPr>
        <w:pStyle w:val="a3"/>
        <w:numPr>
          <w:ilvl w:val="0"/>
          <w:numId w:val="1"/>
        </w:numPr>
        <w:spacing w:after="0" w:line="240" w:lineRule="auto"/>
        <w:jc w:val="both"/>
        <w:rPr>
          <w:rFonts w:ascii="Arial" w:hAnsi="Arial" w:cs="Arial"/>
          <w:sz w:val="24"/>
          <w:szCs w:val="24"/>
        </w:rPr>
      </w:pPr>
      <w:proofErr w:type="gramStart"/>
      <w:r w:rsidRPr="00620AD5">
        <w:rPr>
          <w:rFonts w:ascii="Arial" w:hAnsi="Arial" w:cs="Arial"/>
          <w:sz w:val="24"/>
          <w:szCs w:val="24"/>
        </w:rPr>
        <w:t>Контроль за</w:t>
      </w:r>
      <w:proofErr w:type="gramEnd"/>
      <w:r w:rsidRPr="00620AD5">
        <w:rPr>
          <w:rFonts w:ascii="Arial" w:hAnsi="Arial" w:cs="Arial"/>
          <w:sz w:val="24"/>
          <w:szCs w:val="24"/>
        </w:rPr>
        <w:t xml:space="preserve"> исполнением настоящего постановления оставляю за собой. </w:t>
      </w:r>
    </w:p>
    <w:p w:rsidR="00620AD5" w:rsidRPr="00620AD5" w:rsidRDefault="00620AD5" w:rsidP="00620AD5">
      <w:pPr>
        <w:ind w:firstLine="709"/>
        <w:rPr>
          <w:rFonts w:ascii="Arial" w:hAnsi="Arial" w:cs="Arial"/>
          <w:sz w:val="24"/>
          <w:szCs w:val="24"/>
        </w:rPr>
      </w:pPr>
    </w:p>
    <w:p w:rsidR="00620AD5" w:rsidRPr="00620AD5" w:rsidRDefault="00620AD5" w:rsidP="00620AD5">
      <w:pPr>
        <w:ind w:firstLine="709"/>
        <w:rPr>
          <w:rFonts w:ascii="Arial" w:hAnsi="Arial" w:cs="Arial"/>
          <w:sz w:val="24"/>
          <w:szCs w:val="24"/>
        </w:rPr>
      </w:pPr>
    </w:p>
    <w:p w:rsidR="00620AD5" w:rsidRPr="00620AD5" w:rsidRDefault="00620AD5" w:rsidP="00620AD5">
      <w:pPr>
        <w:spacing w:after="0" w:line="240" w:lineRule="auto"/>
        <w:rPr>
          <w:rFonts w:ascii="Arial" w:hAnsi="Arial" w:cs="Arial"/>
          <w:sz w:val="24"/>
          <w:szCs w:val="24"/>
        </w:rPr>
      </w:pPr>
      <w:r w:rsidRPr="00620AD5">
        <w:rPr>
          <w:rFonts w:ascii="Arial" w:hAnsi="Arial" w:cs="Arial"/>
          <w:sz w:val="24"/>
          <w:szCs w:val="24"/>
        </w:rPr>
        <w:t>Глава администрации</w:t>
      </w:r>
    </w:p>
    <w:p w:rsidR="00620AD5" w:rsidRPr="00620AD5" w:rsidRDefault="00620AD5" w:rsidP="00620AD5">
      <w:pPr>
        <w:spacing w:after="0" w:line="240" w:lineRule="auto"/>
        <w:rPr>
          <w:rFonts w:ascii="Arial" w:hAnsi="Arial" w:cs="Arial"/>
          <w:sz w:val="24"/>
          <w:szCs w:val="24"/>
        </w:rPr>
      </w:pPr>
      <w:r w:rsidRPr="00620AD5">
        <w:rPr>
          <w:rFonts w:ascii="Arial" w:hAnsi="Arial" w:cs="Arial"/>
          <w:sz w:val="24"/>
          <w:szCs w:val="24"/>
        </w:rPr>
        <w:t>МО «Сизобугорский сельсовет»                                          А. М. Куандыков</w:t>
      </w:r>
    </w:p>
    <w:p w:rsidR="00620AD5" w:rsidRPr="00620AD5" w:rsidRDefault="00620AD5" w:rsidP="00620AD5">
      <w:pPr>
        <w:spacing w:after="0" w:line="240" w:lineRule="auto"/>
        <w:rPr>
          <w:rFonts w:ascii="Arial" w:hAnsi="Arial" w:cs="Arial"/>
          <w:sz w:val="24"/>
          <w:szCs w:val="24"/>
        </w:rPr>
      </w:pPr>
    </w:p>
    <w:p w:rsidR="00620AD5" w:rsidRPr="00620AD5" w:rsidRDefault="00620AD5" w:rsidP="00620AD5">
      <w:pPr>
        <w:spacing w:after="0" w:line="240" w:lineRule="auto"/>
        <w:rPr>
          <w:rFonts w:ascii="Arial" w:hAnsi="Arial" w:cs="Arial"/>
          <w:sz w:val="24"/>
          <w:szCs w:val="24"/>
        </w:rPr>
      </w:pPr>
    </w:p>
    <w:p w:rsidR="00620AD5" w:rsidRPr="00620AD5" w:rsidRDefault="00620AD5" w:rsidP="00620AD5">
      <w:pPr>
        <w:spacing w:after="0" w:line="240" w:lineRule="auto"/>
        <w:rPr>
          <w:rFonts w:ascii="Arial" w:hAnsi="Arial" w:cs="Arial"/>
          <w:sz w:val="24"/>
          <w:szCs w:val="24"/>
        </w:rPr>
      </w:pPr>
    </w:p>
    <w:p w:rsidR="00620AD5" w:rsidRPr="00620AD5" w:rsidRDefault="00620AD5" w:rsidP="00620AD5">
      <w:pPr>
        <w:spacing w:after="0" w:line="240" w:lineRule="auto"/>
        <w:rPr>
          <w:rFonts w:ascii="Arial" w:hAnsi="Arial" w:cs="Arial"/>
          <w:sz w:val="24"/>
          <w:szCs w:val="24"/>
        </w:rPr>
        <w:sectPr w:rsidR="00620AD5" w:rsidRPr="00620AD5">
          <w:pgSz w:w="11906" w:h="16838"/>
          <w:pgMar w:top="709" w:right="567" w:bottom="567" w:left="1701" w:header="567" w:footer="709" w:gutter="0"/>
          <w:cols w:space="720"/>
        </w:sectPr>
      </w:pPr>
    </w:p>
    <w:p w:rsidR="00620AD5" w:rsidRPr="00620AD5" w:rsidRDefault="00620AD5" w:rsidP="00620AD5">
      <w:pPr>
        <w:spacing w:after="0" w:line="240" w:lineRule="auto"/>
        <w:ind w:left="3969"/>
        <w:jc w:val="right"/>
        <w:rPr>
          <w:rFonts w:ascii="Arial" w:hAnsi="Arial" w:cs="Arial"/>
          <w:sz w:val="24"/>
          <w:szCs w:val="24"/>
        </w:rPr>
      </w:pPr>
      <w:r w:rsidRPr="00620AD5">
        <w:rPr>
          <w:rFonts w:ascii="Arial" w:hAnsi="Arial" w:cs="Arial"/>
          <w:sz w:val="24"/>
          <w:szCs w:val="24"/>
        </w:rPr>
        <w:lastRenderedPageBreak/>
        <w:t xml:space="preserve">Приложение </w:t>
      </w:r>
      <w:proofErr w:type="gramStart"/>
      <w:r w:rsidRPr="00620AD5">
        <w:rPr>
          <w:rFonts w:ascii="Arial" w:hAnsi="Arial" w:cs="Arial"/>
          <w:sz w:val="24"/>
          <w:szCs w:val="24"/>
        </w:rPr>
        <w:t>к</w:t>
      </w:r>
      <w:proofErr w:type="gramEnd"/>
      <w:r w:rsidRPr="00620AD5">
        <w:rPr>
          <w:rFonts w:ascii="Arial" w:hAnsi="Arial" w:cs="Arial"/>
          <w:sz w:val="24"/>
          <w:szCs w:val="24"/>
        </w:rPr>
        <w:t xml:space="preserve"> </w:t>
      </w:r>
    </w:p>
    <w:p w:rsidR="00620AD5" w:rsidRPr="00620AD5" w:rsidRDefault="00620AD5" w:rsidP="00620AD5">
      <w:pPr>
        <w:spacing w:after="0" w:line="240" w:lineRule="auto"/>
        <w:ind w:left="3969"/>
        <w:jc w:val="right"/>
        <w:rPr>
          <w:rFonts w:ascii="Arial" w:hAnsi="Arial" w:cs="Arial"/>
          <w:sz w:val="24"/>
          <w:szCs w:val="24"/>
        </w:rPr>
      </w:pPr>
      <w:r w:rsidRPr="00620AD5">
        <w:rPr>
          <w:rFonts w:ascii="Arial" w:hAnsi="Arial" w:cs="Arial"/>
          <w:sz w:val="24"/>
          <w:szCs w:val="24"/>
        </w:rPr>
        <w:t>постановлению  администрации</w:t>
      </w:r>
    </w:p>
    <w:p w:rsidR="00620AD5" w:rsidRPr="00620AD5" w:rsidRDefault="00620AD5" w:rsidP="00620AD5">
      <w:pPr>
        <w:spacing w:after="0" w:line="240" w:lineRule="auto"/>
        <w:ind w:left="3969"/>
        <w:jc w:val="right"/>
        <w:rPr>
          <w:rFonts w:ascii="Arial" w:hAnsi="Arial" w:cs="Arial"/>
          <w:sz w:val="24"/>
          <w:szCs w:val="24"/>
        </w:rPr>
      </w:pPr>
      <w:r w:rsidRPr="00620AD5">
        <w:rPr>
          <w:rFonts w:ascii="Arial" w:hAnsi="Arial" w:cs="Arial"/>
          <w:sz w:val="24"/>
          <w:szCs w:val="24"/>
        </w:rPr>
        <w:t xml:space="preserve"> МО «Сизобугорский сельсовет»</w:t>
      </w:r>
    </w:p>
    <w:p w:rsidR="00620AD5" w:rsidRPr="00620AD5" w:rsidRDefault="00620AD5" w:rsidP="00620AD5">
      <w:pPr>
        <w:spacing w:after="0" w:line="240" w:lineRule="auto"/>
        <w:ind w:left="3969"/>
        <w:jc w:val="right"/>
        <w:rPr>
          <w:rFonts w:ascii="Arial" w:hAnsi="Arial" w:cs="Arial"/>
          <w:sz w:val="24"/>
          <w:szCs w:val="24"/>
        </w:rPr>
      </w:pPr>
      <w:r w:rsidRPr="00620AD5">
        <w:rPr>
          <w:rFonts w:ascii="Arial" w:hAnsi="Arial" w:cs="Arial"/>
          <w:sz w:val="24"/>
          <w:szCs w:val="24"/>
        </w:rPr>
        <w:t>от «</w:t>
      </w:r>
      <w:r w:rsidR="00836621">
        <w:rPr>
          <w:rFonts w:ascii="Arial" w:hAnsi="Arial" w:cs="Arial"/>
          <w:sz w:val="24"/>
          <w:szCs w:val="24"/>
        </w:rPr>
        <w:t xml:space="preserve"> 24 </w:t>
      </w:r>
      <w:r w:rsidRPr="00620AD5">
        <w:rPr>
          <w:rFonts w:ascii="Arial" w:hAnsi="Arial" w:cs="Arial"/>
          <w:sz w:val="24"/>
          <w:szCs w:val="24"/>
        </w:rPr>
        <w:t>»</w:t>
      </w:r>
      <w:r w:rsidR="00836621">
        <w:rPr>
          <w:rFonts w:ascii="Arial" w:hAnsi="Arial" w:cs="Arial"/>
          <w:sz w:val="24"/>
          <w:szCs w:val="24"/>
        </w:rPr>
        <w:t xml:space="preserve"> августа </w:t>
      </w:r>
      <w:r w:rsidRPr="00620AD5">
        <w:rPr>
          <w:rFonts w:ascii="Arial" w:hAnsi="Arial" w:cs="Arial"/>
          <w:sz w:val="24"/>
          <w:szCs w:val="24"/>
        </w:rPr>
        <w:t>2022 г. № _</w:t>
      </w:r>
      <w:r w:rsidR="00836621">
        <w:rPr>
          <w:rFonts w:ascii="Arial" w:hAnsi="Arial" w:cs="Arial"/>
          <w:sz w:val="24"/>
          <w:szCs w:val="24"/>
          <w:u w:val="single"/>
        </w:rPr>
        <w:t>42</w:t>
      </w:r>
      <w:r w:rsidRPr="00620AD5">
        <w:rPr>
          <w:rFonts w:ascii="Arial" w:hAnsi="Arial" w:cs="Arial"/>
          <w:sz w:val="24"/>
          <w:szCs w:val="24"/>
        </w:rPr>
        <w:t>_</w:t>
      </w:r>
    </w:p>
    <w:p w:rsidR="00620AD5" w:rsidRPr="00620AD5" w:rsidRDefault="00620AD5" w:rsidP="00620AD5">
      <w:pPr>
        <w:widowControl w:val="0"/>
        <w:spacing w:after="0" w:line="240" w:lineRule="auto"/>
        <w:ind w:left="3969"/>
        <w:jc w:val="both"/>
        <w:rPr>
          <w:rFonts w:ascii="Arial" w:hAnsi="Arial" w:cs="Arial"/>
          <w:sz w:val="24"/>
          <w:szCs w:val="24"/>
        </w:rPr>
      </w:pPr>
    </w:p>
    <w:p w:rsidR="00620AD5" w:rsidRPr="00620AD5" w:rsidRDefault="00620AD5" w:rsidP="00620AD5">
      <w:pPr>
        <w:pStyle w:val="ConsPlusNormal"/>
        <w:ind w:firstLine="709"/>
        <w:jc w:val="both"/>
        <w:rPr>
          <w:sz w:val="24"/>
          <w:szCs w:val="24"/>
        </w:rPr>
      </w:pPr>
    </w:p>
    <w:p w:rsidR="00620AD5" w:rsidRPr="00620AD5" w:rsidRDefault="00620AD5" w:rsidP="00620AD5">
      <w:pPr>
        <w:pStyle w:val="ConsPlusTitle"/>
        <w:ind w:firstLine="709"/>
        <w:jc w:val="center"/>
        <w:rPr>
          <w:b w:val="0"/>
          <w:sz w:val="24"/>
          <w:szCs w:val="24"/>
        </w:rPr>
      </w:pPr>
      <w:bookmarkStart w:id="1" w:name="Par27"/>
      <w:bookmarkEnd w:id="1"/>
      <w:r w:rsidRPr="00620AD5">
        <w:rPr>
          <w:b w:val="0"/>
          <w:sz w:val="24"/>
          <w:szCs w:val="24"/>
        </w:rPr>
        <w:t>Порядок</w:t>
      </w:r>
    </w:p>
    <w:p w:rsidR="00620AD5" w:rsidRPr="00620AD5" w:rsidRDefault="00620AD5" w:rsidP="00620AD5">
      <w:pPr>
        <w:pStyle w:val="ConsPlusTitle"/>
        <w:ind w:firstLine="709"/>
        <w:jc w:val="center"/>
        <w:rPr>
          <w:b w:val="0"/>
          <w:sz w:val="24"/>
          <w:szCs w:val="24"/>
        </w:rPr>
      </w:pPr>
      <w:r w:rsidRPr="00620AD5">
        <w:rPr>
          <w:b w:val="0"/>
          <w:sz w:val="24"/>
          <w:szCs w:val="24"/>
        </w:rPr>
        <w:t>осуществления казначейского сопровождения средств,</w:t>
      </w:r>
    </w:p>
    <w:p w:rsidR="00620AD5" w:rsidRPr="00620AD5" w:rsidRDefault="00620AD5" w:rsidP="00620AD5">
      <w:pPr>
        <w:pStyle w:val="ConsPlusTitle"/>
        <w:ind w:firstLine="709"/>
        <w:jc w:val="center"/>
        <w:rPr>
          <w:b w:val="0"/>
          <w:sz w:val="24"/>
          <w:szCs w:val="24"/>
        </w:rPr>
      </w:pPr>
      <w:proofErr w:type="gramStart"/>
      <w:r w:rsidRPr="00620AD5">
        <w:rPr>
          <w:b w:val="0"/>
          <w:sz w:val="24"/>
          <w:szCs w:val="24"/>
        </w:rPr>
        <w:t>предоставляемых</w:t>
      </w:r>
      <w:proofErr w:type="gramEnd"/>
      <w:r w:rsidRPr="00620AD5">
        <w:rPr>
          <w:b w:val="0"/>
          <w:sz w:val="24"/>
          <w:szCs w:val="24"/>
        </w:rPr>
        <w:t xml:space="preserve"> из местного бюджета</w:t>
      </w:r>
    </w:p>
    <w:p w:rsidR="00620AD5" w:rsidRPr="00620AD5" w:rsidRDefault="00620AD5" w:rsidP="00620AD5">
      <w:pPr>
        <w:pStyle w:val="ConsPlusNormal"/>
        <w:ind w:firstLine="709"/>
        <w:jc w:val="both"/>
        <w:rPr>
          <w:sz w:val="24"/>
          <w:szCs w:val="24"/>
        </w:rPr>
      </w:pPr>
    </w:p>
    <w:p w:rsidR="00620AD5" w:rsidRPr="00620AD5" w:rsidRDefault="00620AD5" w:rsidP="00620AD5">
      <w:pPr>
        <w:widowControl w:val="0"/>
        <w:autoSpaceDE w:val="0"/>
        <w:autoSpaceDN w:val="0"/>
        <w:spacing w:after="0" w:line="240" w:lineRule="auto"/>
        <w:ind w:firstLine="709"/>
        <w:contextualSpacing/>
        <w:jc w:val="both"/>
        <w:rPr>
          <w:rFonts w:ascii="Arial" w:hAnsi="Arial" w:cs="Arial"/>
          <w:sz w:val="24"/>
          <w:szCs w:val="24"/>
        </w:rPr>
      </w:pPr>
      <w:r w:rsidRPr="00620AD5">
        <w:rPr>
          <w:rFonts w:ascii="Arial" w:hAnsi="Arial" w:cs="Arial"/>
          <w:sz w:val="24"/>
          <w:szCs w:val="24"/>
        </w:rPr>
        <w:t>1. Настоящий Порядок устанавливает правила осуществления финансовым отделом администрации МО «Сизобугорский сельсовет» казначейского сопровождения средств, предоставляемых из местного бюджета, в соответствии со статьей п242 Бюджетного кодекса Российской Федерации (далее соответственно – финансовое управление, целевые средства, Бюджетный кодекс) на основании:</w:t>
      </w:r>
    </w:p>
    <w:p w:rsidR="00620AD5" w:rsidRPr="00620AD5" w:rsidRDefault="00620AD5" w:rsidP="00620AD5">
      <w:pPr>
        <w:pStyle w:val="ConsPlusNormal"/>
        <w:ind w:firstLine="709"/>
        <w:jc w:val="both"/>
        <w:rPr>
          <w:sz w:val="24"/>
          <w:szCs w:val="24"/>
        </w:rPr>
      </w:pPr>
      <w:r w:rsidRPr="00620AD5">
        <w:rPr>
          <w:sz w:val="24"/>
          <w:szCs w:val="24"/>
        </w:rPr>
        <w:t>а) муниципальных контрактов о поставке товаров, выполнении работ, оказании услуг (далее – муниципальный контракт);</w:t>
      </w:r>
    </w:p>
    <w:p w:rsidR="00620AD5" w:rsidRPr="00620AD5" w:rsidRDefault="00620AD5" w:rsidP="00620AD5">
      <w:pPr>
        <w:pStyle w:val="ConsPlusNormal"/>
        <w:ind w:firstLine="709"/>
        <w:jc w:val="both"/>
        <w:rPr>
          <w:sz w:val="24"/>
          <w:szCs w:val="24"/>
        </w:rPr>
      </w:pPr>
      <w:r w:rsidRPr="00620AD5">
        <w:rPr>
          <w:sz w:val="24"/>
          <w:szCs w:val="24"/>
        </w:rPr>
        <w:t xml:space="preserve">б) договоров (соглашений) о предоставлении субсидий, договоров о предоставлении бюджетных инвестиций в соответствии со статьей 80 Бюджетного кодекса, договоров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620AD5">
        <w:rPr>
          <w:sz w:val="24"/>
          <w:szCs w:val="24"/>
        </w:rPr>
        <w:t>обеспечения</w:t>
      </w:r>
      <w:proofErr w:type="gramEnd"/>
      <w:r w:rsidRPr="00620AD5">
        <w:rPr>
          <w:sz w:val="24"/>
          <w:szCs w:val="24"/>
        </w:rPr>
        <w:t xml:space="preserve"> исполнения которых являются субсидии и бюджетные инвестиции, указанные в настоящем абзаце (далее – договор (соглашение));</w:t>
      </w:r>
    </w:p>
    <w:p w:rsidR="00620AD5" w:rsidRPr="00620AD5" w:rsidRDefault="00620AD5" w:rsidP="00620AD5">
      <w:pPr>
        <w:pStyle w:val="ConsPlusNormal"/>
        <w:ind w:firstLine="709"/>
        <w:jc w:val="both"/>
        <w:rPr>
          <w:sz w:val="24"/>
          <w:szCs w:val="24"/>
        </w:rPr>
      </w:pPr>
      <w:proofErr w:type="gramStart"/>
      <w:r w:rsidRPr="00620AD5">
        <w:rPr>
          <w:sz w:val="24"/>
          <w:szCs w:val="24"/>
        </w:rPr>
        <w:t>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муниципальных контрактов, договоров (соглашений), указанных в подпунктах «а» и «б» настоящего пункта (далее – контракт (договор)).</w:t>
      </w:r>
      <w:proofErr w:type="gramEnd"/>
    </w:p>
    <w:p w:rsidR="00620AD5" w:rsidRPr="00620AD5" w:rsidRDefault="00620AD5" w:rsidP="00620AD5">
      <w:pPr>
        <w:pStyle w:val="ConsPlusNormal"/>
        <w:ind w:firstLine="709"/>
        <w:jc w:val="both"/>
        <w:rPr>
          <w:sz w:val="24"/>
          <w:szCs w:val="24"/>
        </w:rPr>
      </w:pPr>
      <w:r w:rsidRPr="00620AD5">
        <w:rPr>
          <w:sz w:val="24"/>
          <w:szCs w:val="24"/>
        </w:rPr>
        <w:t>2. Положения настоящего Порядка распространяются:</w:t>
      </w:r>
    </w:p>
    <w:p w:rsidR="00620AD5" w:rsidRPr="00620AD5" w:rsidRDefault="00620AD5" w:rsidP="00620AD5">
      <w:pPr>
        <w:widowControl w:val="0"/>
        <w:autoSpaceDE w:val="0"/>
        <w:autoSpaceDN w:val="0"/>
        <w:adjustRightInd w:val="0"/>
        <w:spacing w:after="0" w:line="240" w:lineRule="auto"/>
        <w:ind w:firstLine="709"/>
        <w:jc w:val="both"/>
        <w:rPr>
          <w:rFonts w:ascii="Arial" w:eastAsia="Calibri" w:hAnsi="Arial" w:cs="Arial"/>
          <w:sz w:val="24"/>
          <w:szCs w:val="24"/>
          <w:lang w:eastAsia="en-US"/>
        </w:rPr>
      </w:pPr>
      <w:r w:rsidRPr="00620AD5">
        <w:rPr>
          <w:rFonts w:ascii="Arial" w:hAnsi="Arial" w:cs="Arial"/>
          <w:sz w:val="24"/>
          <w:szCs w:val="24"/>
        </w:rPr>
        <w:t>а</w:t>
      </w:r>
      <w:proofErr w:type="gramStart"/>
      <w:r w:rsidRPr="00620AD5">
        <w:rPr>
          <w:rFonts w:ascii="Arial" w:hAnsi="Arial" w:cs="Arial"/>
          <w:sz w:val="24"/>
          <w:szCs w:val="24"/>
        </w:rPr>
        <w:t>)</w:t>
      </w:r>
      <w:r w:rsidRPr="00620AD5">
        <w:rPr>
          <w:rFonts w:ascii="Arial" w:eastAsia="Calibri" w:hAnsi="Arial" w:cs="Arial"/>
          <w:sz w:val="24"/>
          <w:szCs w:val="24"/>
          <w:lang w:eastAsia="en-US"/>
        </w:rPr>
        <w:t>в</w:t>
      </w:r>
      <w:proofErr w:type="gramEnd"/>
      <w:r w:rsidRPr="00620AD5">
        <w:rPr>
          <w:rFonts w:ascii="Arial" w:eastAsia="Calibri" w:hAnsi="Arial" w:cs="Arial"/>
          <w:sz w:val="24"/>
          <w:szCs w:val="24"/>
          <w:lang w:eastAsia="en-US"/>
        </w:rPr>
        <w:t xml:space="preserve"> отношении договоров (соглашений), контрактов (договоров) – на концессионные соглашения, соглашения о </w:t>
      </w:r>
      <w:proofErr w:type="spellStart"/>
      <w:r w:rsidRPr="00620AD5">
        <w:rPr>
          <w:rFonts w:ascii="Arial" w:eastAsia="Calibri" w:hAnsi="Arial" w:cs="Arial"/>
          <w:sz w:val="24"/>
          <w:szCs w:val="24"/>
          <w:lang w:eastAsia="en-US"/>
        </w:rPr>
        <w:t>муниципальном-частном</w:t>
      </w:r>
      <w:proofErr w:type="spellEnd"/>
      <w:r w:rsidRPr="00620AD5">
        <w:rPr>
          <w:rFonts w:ascii="Arial" w:eastAsia="Calibri" w:hAnsi="Arial" w:cs="Arial"/>
          <w:sz w:val="24"/>
          <w:szCs w:val="24"/>
          <w:lang w:eastAsia="en-US"/>
        </w:rPr>
        <w:t xml:space="preserve"> партнерстве, контракты (договоры), источником финансового обеспечения которых являются указанные соглашения, если федеральными законами, решениями Правительства Российской Федерации, предусмотренными подпунктом 2 пункта 1 статьи 242 Бюджетного кодекса, установлены требования об осуществлении казначейского сопровождения средств, предоставляемых на основании таких соглашений;</w:t>
      </w:r>
    </w:p>
    <w:p w:rsidR="00620AD5" w:rsidRPr="00620AD5" w:rsidRDefault="00620AD5" w:rsidP="00620AD5">
      <w:pPr>
        <w:widowControl w:val="0"/>
        <w:autoSpaceDE w:val="0"/>
        <w:autoSpaceDN w:val="0"/>
        <w:adjustRightInd w:val="0"/>
        <w:spacing w:after="0" w:line="240" w:lineRule="auto"/>
        <w:ind w:firstLine="709"/>
        <w:jc w:val="both"/>
        <w:rPr>
          <w:rFonts w:ascii="Arial" w:eastAsia="Calibri" w:hAnsi="Arial" w:cs="Arial"/>
          <w:sz w:val="24"/>
          <w:szCs w:val="24"/>
          <w:lang w:eastAsia="en-US"/>
        </w:rPr>
      </w:pPr>
      <w:r w:rsidRPr="00620AD5">
        <w:rPr>
          <w:rFonts w:ascii="Arial" w:eastAsia="Calibri" w:hAnsi="Arial" w:cs="Arial"/>
          <w:sz w:val="24"/>
          <w:szCs w:val="24"/>
          <w:lang w:eastAsia="en-US"/>
        </w:rPr>
        <w:t>б) в отношении участников казначейского сопровождения – на их обособленные (структурные) подразделения.</w:t>
      </w:r>
    </w:p>
    <w:p w:rsidR="00620AD5" w:rsidRPr="00620AD5" w:rsidRDefault="00620AD5" w:rsidP="00620AD5">
      <w:pPr>
        <w:widowControl w:val="0"/>
        <w:autoSpaceDE w:val="0"/>
        <w:autoSpaceDN w:val="0"/>
        <w:adjustRightInd w:val="0"/>
        <w:spacing w:after="0" w:line="240" w:lineRule="auto"/>
        <w:ind w:firstLine="709"/>
        <w:contextualSpacing/>
        <w:jc w:val="both"/>
        <w:rPr>
          <w:rFonts w:ascii="Arial" w:hAnsi="Arial" w:cs="Arial"/>
          <w:sz w:val="24"/>
          <w:szCs w:val="24"/>
        </w:rPr>
      </w:pPr>
      <w:r w:rsidRPr="00620AD5">
        <w:rPr>
          <w:rFonts w:ascii="Arial" w:hAnsi="Arial" w:cs="Arial"/>
          <w:sz w:val="24"/>
          <w:szCs w:val="24"/>
        </w:rPr>
        <w:t xml:space="preserve">3. </w:t>
      </w:r>
      <w:proofErr w:type="gramStart"/>
      <w:r w:rsidRPr="00620AD5">
        <w:rPr>
          <w:rFonts w:ascii="Arial" w:hAnsi="Arial" w:cs="Arial"/>
          <w:sz w:val="24"/>
          <w:szCs w:val="24"/>
        </w:rPr>
        <w:t>Операции с целевыми средствами участника казначейского сопровождения осуществляются, на казначейском счете, предусмотренном подпунктом 6</w:t>
      </w:r>
      <w:r w:rsidRPr="00620AD5">
        <w:rPr>
          <w:rFonts w:ascii="Arial" w:hAnsi="Arial" w:cs="Arial"/>
          <w:sz w:val="24"/>
          <w:szCs w:val="24"/>
          <w:vertAlign w:val="superscript"/>
        </w:rPr>
        <w:t>1</w:t>
      </w:r>
      <w:r w:rsidRPr="00620AD5">
        <w:rPr>
          <w:rFonts w:ascii="Arial" w:hAnsi="Arial" w:cs="Arial"/>
          <w:sz w:val="24"/>
          <w:szCs w:val="24"/>
        </w:rPr>
        <w:t xml:space="preserve"> пункта 1 статьи 242 Бюджетного кодекса, и отражаются на лицевом счете участника казначейского сопровождения, определенном пунктом 7статьи 220 Бюджетного кодекса, открываемом в финансовом управлении в порядке, установленном финансовым управлением в соответствии с общими требованиями, установленными Федеральным казначейством в соответствии с пунктом 9 статьи 220 Бюджетного кодекса</w:t>
      </w:r>
      <w:proofErr w:type="gramEnd"/>
      <w:r w:rsidRPr="00620AD5">
        <w:rPr>
          <w:rFonts w:ascii="Arial" w:hAnsi="Arial" w:cs="Arial"/>
          <w:sz w:val="24"/>
          <w:szCs w:val="24"/>
        </w:rPr>
        <w:t xml:space="preserve"> (далее – лицевой счет).</w:t>
      </w:r>
    </w:p>
    <w:p w:rsidR="00620AD5" w:rsidRPr="00620AD5" w:rsidRDefault="00620AD5" w:rsidP="00620AD5">
      <w:pPr>
        <w:widowControl w:val="0"/>
        <w:autoSpaceDE w:val="0"/>
        <w:autoSpaceDN w:val="0"/>
        <w:adjustRightInd w:val="0"/>
        <w:spacing w:after="0" w:line="240" w:lineRule="auto"/>
        <w:ind w:firstLine="709"/>
        <w:contextualSpacing/>
        <w:jc w:val="both"/>
        <w:rPr>
          <w:rFonts w:ascii="Arial" w:hAnsi="Arial" w:cs="Arial"/>
          <w:sz w:val="24"/>
          <w:szCs w:val="24"/>
        </w:rPr>
      </w:pPr>
      <w:r w:rsidRPr="00620AD5">
        <w:rPr>
          <w:rFonts w:ascii="Arial" w:hAnsi="Arial" w:cs="Arial"/>
          <w:sz w:val="24"/>
          <w:szCs w:val="24"/>
        </w:rPr>
        <w:t>Ведение и использование лицевого счета (режим лицевого счета), на котором осуществляются операции, указанные в настоящем пункте Порядка, предусматривает соблюдение участниками казначейского сопровождения условий, указанных в пункте 3 статьи 242 Бюджетного кодекса.</w:t>
      </w:r>
    </w:p>
    <w:p w:rsidR="00620AD5" w:rsidRPr="00620AD5" w:rsidRDefault="00620AD5" w:rsidP="00620AD5">
      <w:pPr>
        <w:widowControl w:val="0"/>
        <w:autoSpaceDE w:val="0"/>
        <w:autoSpaceDN w:val="0"/>
        <w:spacing w:after="0" w:line="240" w:lineRule="auto"/>
        <w:ind w:firstLine="709"/>
        <w:contextualSpacing/>
        <w:jc w:val="both"/>
        <w:rPr>
          <w:rFonts w:ascii="Arial" w:hAnsi="Arial" w:cs="Arial"/>
          <w:sz w:val="24"/>
          <w:szCs w:val="24"/>
        </w:rPr>
      </w:pPr>
      <w:r w:rsidRPr="00620AD5">
        <w:rPr>
          <w:rFonts w:ascii="Arial" w:hAnsi="Arial" w:cs="Arial"/>
          <w:sz w:val="24"/>
          <w:szCs w:val="24"/>
        </w:rPr>
        <w:t xml:space="preserve">4. Операции с целевыми средствами, отраженными на лицевых счетах, </w:t>
      </w:r>
      <w:r w:rsidRPr="00620AD5">
        <w:rPr>
          <w:rFonts w:ascii="Arial" w:hAnsi="Arial" w:cs="Arial"/>
          <w:sz w:val="24"/>
          <w:szCs w:val="24"/>
        </w:rPr>
        <w:lastRenderedPageBreak/>
        <w:t>проводятся после осуществления финансовым управлением санкционирования расходов в порядке, установленном финансовым управлением, в соответствии с пунктом 5 статьи 242 Бюджетного кодекса (далее – порядок санкционирования).</w:t>
      </w:r>
    </w:p>
    <w:p w:rsidR="00620AD5" w:rsidRPr="00620AD5" w:rsidRDefault="00620AD5" w:rsidP="00620AD5">
      <w:pPr>
        <w:widowControl w:val="0"/>
        <w:autoSpaceDE w:val="0"/>
        <w:autoSpaceDN w:val="0"/>
        <w:adjustRightInd w:val="0"/>
        <w:spacing w:after="0" w:line="240" w:lineRule="auto"/>
        <w:ind w:firstLine="709"/>
        <w:jc w:val="both"/>
        <w:rPr>
          <w:rFonts w:ascii="Arial" w:eastAsia="Calibri" w:hAnsi="Arial" w:cs="Arial"/>
          <w:sz w:val="24"/>
          <w:szCs w:val="24"/>
          <w:lang w:eastAsia="en-US"/>
        </w:rPr>
      </w:pPr>
      <w:r w:rsidRPr="00620AD5">
        <w:rPr>
          <w:rFonts w:ascii="Arial" w:hAnsi="Arial" w:cs="Arial"/>
          <w:sz w:val="24"/>
          <w:szCs w:val="24"/>
        </w:rPr>
        <w:t xml:space="preserve">5. </w:t>
      </w:r>
      <w:r w:rsidRPr="00620AD5">
        <w:rPr>
          <w:rFonts w:ascii="Arial" w:eastAsia="Calibri" w:hAnsi="Arial" w:cs="Arial"/>
          <w:sz w:val="24"/>
          <w:szCs w:val="24"/>
          <w:lang w:eastAsia="en-US"/>
        </w:rPr>
        <w:t xml:space="preserve">При открытии лицевых счетов и осуществлении операций на указанных лицевых счетах Управлением Федерального казначейства по Астраханской области (далее </w:t>
      </w:r>
      <w:r w:rsidRPr="00620AD5">
        <w:rPr>
          <w:rFonts w:ascii="Arial" w:hAnsi="Arial" w:cs="Arial"/>
          <w:sz w:val="24"/>
          <w:szCs w:val="24"/>
        </w:rPr>
        <w:t>–</w:t>
      </w:r>
      <w:r w:rsidRPr="00620AD5">
        <w:rPr>
          <w:rFonts w:ascii="Arial" w:eastAsia="Calibri" w:hAnsi="Arial" w:cs="Arial"/>
          <w:sz w:val="24"/>
          <w:szCs w:val="24"/>
          <w:lang w:eastAsia="en-US"/>
        </w:rPr>
        <w:t xml:space="preserve"> УФК по АО) осуществляется проведение бюджетного мониторинга в порядке, установленном Правительством Российской Федерации в соответствии со статьей 242 Бюджетного кодекса.</w:t>
      </w:r>
    </w:p>
    <w:p w:rsidR="00620AD5" w:rsidRPr="00620AD5" w:rsidRDefault="00620AD5" w:rsidP="00620AD5">
      <w:pPr>
        <w:pStyle w:val="ConsPlusNormal"/>
        <w:ind w:firstLine="709"/>
        <w:jc w:val="both"/>
        <w:rPr>
          <w:sz w:val="24"/>
          <w:szCs w:val="24"/>
        </w:rPr>
      </w:pPr>
      <w:r w:rsidRPr="00620AD5">
        <w:rPr>
          <w:sz w:val="24"/>
          <w:szCs w:val="24"/>
        </w:rPr>
        <w:t>6. При казначейском сопровождении целевых средств в муниципальные контракты, договоры (соглашения), контракты (договоры) включаются следующие условия:</w:t>
      </w:r>
    </w:p>
    <w:p w:rsidR="00620AD5" w:rsidRPr="00620AD5" w:rsidRDefault="00620AD5" w:rsidP="00620AD5">
      <w:pPr>
        <w:pStyle w:val="ConsPlusNormal"/>
        <w:ind w:firstLine="709"/>
        <w:jc w:val="both"/>
        <w:rPr>
          <w:sz w:val="24"/>
          <w:szCs w:val="24"/>
        </w:rPr>
      </w:pPr>
      <w:r w:rsidRPr="00620AD5">
        <w:rPr>
          <w:sz w:val="24"/>
          <w:szCs w:val="24"/>
        </w:rPr>
        <w:t>а) об открытии участнику казначейского сопровождения лицевого счета в финансовом управлении, в порядке, установленном финансовым управлением;</w:t>
      </w:r>
    </w:p>
    <w:p w:rsidR="00620AD5" w:rsidRPr="00620AD5" w:rsidRDefault="00620AD5" w:rsidP="00620AD5">
      <w:pPr>
        <w:pStyle w:val="ConsPlusNormal"/>
        <w:ind w:firstLine="709"/>
        <w:jc w:val="both"/>
        <w:rPr>
          <w:sz w:val="24"/>
          <w:szCs w:val="24"/>
        </w:rPr>
      </w:pPr>
      <w:r w:rsidRPr="00620AD5">
        <w:rPr>
          <w:sz w:val="24"/>
          <w:szCs w:val="24"/>
        </w:rPr>
        <w:t>б) о представлении в финансовое управление документов, установленных порядком санкционирования операций с целевыми средствами, предусмотренным пунктом 5 статьи 242 Бюджетного кодекса;</w:t>
      </w:r>
    </w:p>
    <w:p w:rsidR="00620AD5" w:rsidRPr="00620AD5" w:rsidRDefault="00620AD5" w:rsidP="00620AD5">
      <w:pPr>
        <w:pStyle w:val="ConsPlusNormal"/>
        <w:ind w:firstLine="709"/>
        <w:jc w:val="both"/>
        <w:rPr>
          <w:sz w:val="24"/>
          <w:szCs w:val="24"/>
        </w:rPr>
      </w:pPr>
      <w:r w:rsidRPr="00620AD5">
        <w:rPr>
          <w:sz w:val="24"/>
          <w:szCs w:val="24"/>
        </w:rPr>
        <w:t>в) об указании в контрактах (договорах), распоряжениях о совершении казначейских платежей, а также в документах-основаниях идентификатора муниципального контракта, договора (соглашения), формирование которого осуществляется в порядке, установленном министерством финансов Российской Федерации;</w:t>
      </w:r>
    </w:p>
    <w:p w:rsidR="00620AD5" w:rsidRPr="00620AD5" w:rsidRDefault="00620AD5" w:rsidP="00620AD5">
      <w:pPr>
        <w:pStyle w:val="ConsPlusNormal"/>
        <w:ind w:firstLine="709"/>
        <w:jc w:val="both"/>
        <w:rPr>
          <w:sz w:val="24"/>
          <w:szCs w:val="24"/>
        </w:rPr>
      </w:pPr>
      <w:r w:rsidRPr="00620AD5">
        <w:rPr>
          <w:sz w:val="24"/>
          <w:szCs w:val="24"/>
        </w:rPr>
        <w:t>г) о ведении раздельного учета результатов финансово-хозяйственной деятельности по каждому муниципальному контракту, договору (соглашению), контракту (договору) в соответствии с порядком, определенным Правительством Российской Федерации;</w:t>
      </w:r>
    </w:p>
    <w:p w:rsidR="00620AD5" w:rsidRPr="00620AD5" w:rsidRDefault="00620AD5" w:rsidP="00620AD5">
      <w:pPr>
        <w:pStyle w:val="ConsPlusNormal"/>
        <w:ind w:firstLine="709"/>
        <w:jc w:val="both"/>
        <w:rPr>
          <w:sz w:val="24"/>
          <w:szCs w:val="24"/>
        </w:rPr>
      </w:pPr>
      <w:proofErr w:type="spellStart"/>
      <w:proofErr w:type="gramStart"/>
      <w:r w:rsidRPr="00620AD5">
        <w:rPr>
          <w:sz w:val="24"/>
          <w:szCs w:val="24"/>
        </w:rPr>
        <w:t>д</w:t>
      </w:r>
      <w:proofErr w:type="spellEnd"/>
      <w:r w:rsidRPr="00620AD5">
        <w:rPr>
          <w:sz w:val="24"/>
          <w:szCs w:val="24"/>
        </w:rPr>
        <w:t>) о формировании в установленных Правительством Российской Федерации случаях информации о структуре цены муниципального контракта, контракта (договора), сумме средств, предусмотренной договором (соглашением), в порядке и по форме, установленным Министерством финансов Российской Федерации;</w:t>
      </w:r>
      <w:proofErr w:type="gramEnd"/>
    </w:p>
    <w:p w:rsidR="00620AD5" w:rsidRPr="00620AD5" w:rsidRDefault="00620AD5" w:rsidP="00620AD5">
      <w:pPr>
        <w:pStyle w:val="ConsPlusNormal"/>
        <w:ind w:firstLine="709"/>
        <w:jc w:val="both"/>
        <w:rPr>
          <w:sz w:val="24"/>
          <w:szCs w:val="24"/>
        </w:rPr>
      </w:pPr>
      <w:proofErr w:type="gramStart"/>
      <w:r w:rsidRPr="00620AD5">
        <w:rPr>
          <w:sz w:val="24"/>
          <w:szCs w:val="24"/>
        </w:rPr>
        <w:t>е) о соблюдении участником казначейского сопровождения условий ведения и использования лицевого счета (режима лицевого счета), определенного пунктом 3 статьи 242 Бюджетного кодекса, а также условий о соблюдении запрета на перечисление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за исключением оплаты обязательств участника казначейского сопровождения по накладным расходам, связанным с</w:t>
      </w:r>
      <w:proofErr w:type="gramEnd"/>
      <w:r w:rsidRPr="00620AD5">
        <w:rPr>
          <w:sz w:val="24"/>
          <w:szCs w:val="24"/>
        </w:rPr>
        <w:t xml:space="preserve"> исполнением муниципального контракта, договора (соглашения), контракта (договора);</w:t>
      </w:r>
    </w:p>
    <w:p w:rsidR="00620AD5" w:rsidRPr="00620AD5" w:rsidRDefault="00620AD5" w:rsidP="00620AD5">
      <w:pPr>
        <w:pStyle w:val="ConsPlusNormal"/>
        <w:ind w:firstLine="709"/>
        <w:jc w:val="both"/>
        <w:rPr>
          <w:sz w:val="24"/>
          <w:szCs w:val="24"/>
        </w:rPr>
      </w:pPr>
      <w:r w:rsidRPr="00620AD5">
        <w:rPr>
          <w:sz w:val="24"/>
          <w:szCs w:val="24"/>
        </w:rPr>
        <w:t>ж) о соблюдении в установленных Правительством Российской Федерации случаях положений, предусмотренных статьей 242Бюджетного кодекса;</w:t>
      </w:r>
    </w:p>
    <w:p w:rsidR="00620AD5" w:rsidRPr="00620AD5" w:rsidRDefault="00620AD5" w:rsidP="00620AD5">
      <w:pPr>
        <w:pStyle w:val="ConsPlusNormal"/>
        <w:ind w:firstLine="709"/>
        <w:jc w:val="both"/>
        <w:rPr>
          <w:sz w:val="24"/>
          <w:szCs w:val="24"/>
        </w:rPr>
      </w:pPr>
      <w:proofErr w:type="spellStart"/>
      <w:proofErr w:type="gramStart"/>
      <w:r w:rsidRPr="00620AD5">
        <w:rPr>
          <w:sz w:val="24"/>
          <w:szCs w:val="24"/>
        </w:rPr>
        <w:t>з</w:t>
      </w:r>
      <w:proofErr w:type="spellEnd"/>
      <w:r w:rsidRPr="00620AD5">
        <w:rPr>
          <w:sz w:val="24"/>
          <w:szCs w:val="24"/>
        </w:rPr>
        <w:t>) иные условия, определенные законодательными актами Российской Федерации, нормативными правовыми актами Правительства Российской Федерации, Министерства финансов Российской Федерации, высшего исполнительного органа государственной власти Астраханской области, правовыми актами органов местного самоуправления муниципального образования «Сизобугорский сельсовет» Володарского района Астраханской области.</w:t>
      </w:r>
      <w:proofErr w:type="gramEnd"/>
    </w:p>
    <w:p w:rsidR="00620AD5" w:rsidRPr="00620AD5" w:rsidRDefault="00620AD5" w:rsidP="00620AD5">
      <w:pPr>
        <w:widowControl w:val="0"/>
        <w:autoSpaceDE w:val="0"/>
        <w:autoSpaceDN w:val="0"/>
        <w:spacing w:after="0" w:line="240" w:lineRule="auto"/>
        <w:ind w:firstLine="709"/>
        <w:contextualSpacing/>
        <w:jc w:val="both"/>
        <w:rPr>
          <w:rFonts w:ascii="Arial" w:hAnsi="Arial" w:cs="Arial"/>
          <w:sz w:val="24"/>
          <w:szCs w:val="24"/>
        </w:rPr>
      </w:pPr>
      <w:r w:rsidRPr="00620AD5">
        <w:rPr>
          <w:rFonts w:ascii="Arial" w:hAnsi="Arial" w:cs="Arial"/>
          <w:sz w:val="24"/>
          <w:szCs w:val="24"/>
        </w:rPr>
        <w:t xml:space="preserve">7. </w:t>
      </w:r>
      <w:proofErr w:type="gramStart"/>
      <w:r w:rsidRPr="00620AD5">
        <w:rPr>
          <w:rFonts w:ascii="Arial" w:hAnsi="Arial" w:cs="Arial"/>
          <w:sz w:val="24"/>
          <w:szCs w:val="24"/>
        </w:rPr>
        <w:t xml:space="preserve">При казначейском сопровождении обмен документами между финансовым отделом, получателем средств местного бюджета, которому доведены лимиты бюджетных обязательств на предоставление целевых средств (далее – получатель бюджетных средств), на заключение муниципальных </w:t>
      </w:r>
      <w:r w:rsidRPr="00620AD5">
        <w:rPr>
          <w:rFonts w:ascii="Arial" w:hAnsi="Arial" w:cs="Arial"/>
          <w:sz w:val="24"/>
          <w:szCs w:val="24"/>
        </w:rPr>
        <w:lastRenderedPageBreak/>
        <w:t>контрактов и участником казначейского сопровождения осуществляется  с применением усиленной электронной подписи лица, уполномоченного действовать от имени получателя бюджетных средств, муниципального заказчика или участника казначейского сопровождения (далее – электронная подпись).</w:t>
      </w:r>
      <w:proofErr w:type="gramEnd"/>
    </w:p>
    <w:p w:rsidR="00620AD5" w:rsidRPr="00620AD5" w:rsidRDefault="00620AD5" w:rsidP="00620AD5">
      <w:pPr>
        <w:widowControl w:val="0"/>
        <w:autoSpaceDE w:val="0"/>
        <w:autoSpaceDN w:val="0"/>
        <w:spacing w:after="0" w:line="240" w:lineRule="auto"/>
        <w:ind w:firstLine="709"/>
        <w:contextualSpacing/>
        <w:jc w:val="both"/>
        <w:rPr>
          <w:rFonts w:ascii="Arial" w:hAnsi="Arial" w:cs="Arial"/>
          <w:sz w:val="24"/>
          <w:szCs w:val="24"/>
        </w:rPr>
      </w:pPr>
      <w:r w:rsidRPr="00620AD5">
        <w:rPr>
          <w:rFonts w:ascii="Arial" w:hAnsi="Arial" w:cs="Arial"/>
          <w:sz w:val="24"/>
          <w:szCs w:val="24"/>
        </w:rPr>
        <w:t>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rsidR="00620AD5" w:rsidRPr="00620AD5" w:rsidRDefault="00620AD5" w:rsidP="00620AD5">
      <w:pPr>
        <w:widowControl w:val="0"/>
        <w:autoSpaceDE w:val="0"/>
        <w:autoSpaceDN w:val="0"/>
        <w:spacing w:after="0" w:line="240" w:lineRule="auto"/>
        <w:ind w:firstLine="709"/>
        <w:contextualSpacing/>
        <w:jc w:val="both"/>
        <w:rPr>
          <w:rFonts w:ascii="Arial" w:hAnsi="Arial" w:cs="Arial"/>
          <w:sz w:val="24"/>
          <w:szCs w:val="24"/>
        </w:rPr>
      </w:pPr>
      <w:r w:rsidRPr="00620AD5">
        <w:rPr>
          <w:rFonts w:ascii="Arial" w:hAnsi="Arial" w:cs="Arial"/>
          <w:sz w:val="24"/>
          <w:szCs w:val="24"/>
        </w:rPr>
        <w:t>8. Финансовый отдел осуществляет расширенное казначейское сопровождение в случаях и порядке, установленных Правительством Российской Федерации в соответствии с пунктом 3 статьи 242Бюджетного кодекса.</w:t>
      </w:r>
    </w:p>
    <w:p w:rsidR="00620AD5" w:rsidRPr="00620AD5" w:rsidRDefault="00620AD5" w:rsidP="00620AD5">
      <w:pPr>
        <w:widowControl w:val="0"/>
        <w:autoSpaceDE w:val="0"/>
        <w:autoSpaceDN w:val="0"/>
        <w:adjustRightInd w:val="0"/>
        <w:spacing w:after="0" w:line="240" w:lineRule="auto"/>
        <w:ind w:firstLine="709"/>
        <w:jc w:val="both"/>
        <w:rPr>
          <w:rFonts w:ascii="Arial" w:hAnsi="Arial" w:cs="Arial"/>
          <w:sz w:val="24"/>
          <w:szCs w:val="24"/>
        </w:rPr>
      </w:pPr>
      <w:r w:rsidRPr="00620AD5">
        <w:rPr>
          <w:rFonts w:ascii="Arial" w:hAnsi="Arial" w:cs="Arial"/>
          <w:sz w:val="24"/>
          <w:szCs w:val="24"/>
        </w:rPr>
        <w:t xml:space="preserve">9. </w:t>
      </w:r>
      <w:proofErr w:type="gramStart"/>
      <w:r w:rsidRPr="00620AD5">
        <w:rPr>
          <w:rFonts w:ascii="Arial" w:hAnsi="Arial" w:cs="Arial"/>
          <w:sz w:val="24"/>
          <w:szCs w:val="24"/>
        </w:rPr>
        <w:t>Финансовый отдел ежедневно (в рабочие дни) предоставляет информацию о муниципальных контрактах, договорах (соглашениях), контрактах (договорах), о лицевых счетах и об операциях по зачислению и списанию целевых средств, отраженных на лицевых счетах в порядке, установленном Федеральным казначейством,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оператором которой является Федеральное казначейство.</w:t>
      </w:r>
      <w:proofErr w:type="gramEnd"/>
    </w:p>
    <w:p w:rsidR="001A2937" w:rsidRPr="00620AD5" w:rsidRDefault="001A2937">
      <w:pPr>
        <w:rPr>
          <w:rFonts w:ascii="Arial" w:hAnsi="Arial" w:cs="Arial"/>
          <w:sz w:val="24"/>
          <w:szCs w:val="24"/>
        </w:rPr>
      </w:pPr>
    </w:p>
    <w:sectPr w:rsidR="001A2937" w:rsidRPr="00620A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DA3"/>
    <w:multiLevelType w:val="hybridMultilevel"/>
    <w:tmpl w:val="BBB249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0AD5"/>
    <w:rsid w:val="001A2937"/>
    <w:rsid w:val="00620AD5"/>
    <w:rsid w:val="007E24D6"/>
    <w:rsid w:val="00836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AD5"/>
    <w:pPr>
      <w:ind w:left="720"/>
      <w:contextualSpacing/>
    </w:pPr>
    <w:rPr>
      <w:rFonts w:ascii="Calibri" w:eastAsia="Times New Roman" w:hAnsi="Calibri" w:cs="Times New Roman"/>
    </w:rPr>
  </w:style>
  <w:style w:type="paragraph" w:customStyle="1" w:styleId="ConsPlusNormal">
    <w:name w:val="ConsPlusNormal"/>
    <w:rsid w:val="00620AD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620AD5"/>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371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1322</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3</cp:revision>
  <cp:lastPrinted>2022-08-24T10:34:00Z</cp:lastPrinted>
  <dcterms:created xsi:type="dcterms:W3CDTF">2022-08-24T10:08:00Z</dcterms:created>
  <dcterms:modified xsi:type="dcterms:W3CDTF">2022-08-24T10:34:00Z</dcterms:modified>
</cp:coreProperties>
</file>