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2B" w:rsidRDefault="006C4D2B" w:rsidP="006C4D2B">
      <w:pPr>
        <w:pStyle w:val="a3"/>
        <w:spacing w:before="136" w:beforeAutospacing="0" w:after="136" w:afterAutospacing="0"/>
        <w:jc w:val="center"/>
        <w:rPr>
          <w:rFonts w:ascii="Helvetica" w:hAnsi="Helvetica" w:cs="Helvetica"/>
          <w:color w:val="555555"/>
          <w:sz w:val="19"/>
          <w:szCs w:val="19"/>
        </w:rPr>
      </w:pPr>
      <w:r>
        <w:rPr>
          <w:rStyle w:val="a4"/>
          <w:rFonts w:ascii="Helvetica" w:hAnsi="Helvetica" w:cs="Helvetica"/>
          <w:color w:val="555555"/>
          <w:sz w:val="19"/>
          <w:szCs w:val="19"/>
        </w:rPr>
        <w:t>О Едином реестре субъектов малого и среднего предпринимательства</w:t>
      </w:r>
    </w:p>
    <w:p w:rsidR="00293479" w:rsidRDefault="00293479"/>
    <w:p w:rsidR="00293479" w:rsidRDefault="00293479" w:rsidP="00293479">
      <w:pPr>
        <w:pStyle w:val="a3"/>
        <w:shd w:val="clear" w:color="auto" w:fill="F2F5FB"/>
        <w:spacing w:before="163" w:beforeAutospacing="0" w:after="0" w:afterAutospacing="0"/>
        <w:rPr>
          <w:rFonts w:ascii="Arial" w:hAnsi="Arial" w:cs="Arial"/>
          <w:color w:val="302D2D"/>
          <w:sz w:val="20"/>
          <w:szCs w:val="20"/>
        </w:rPr>
      </w:pPr>
      <w:r>
        <w:rPr>
          <w:rFonts w:ascii="Arial" w:hAnsi="Arial" w:cs="Arial"/>
          <w:color w:val="302D2D"/>
          <w:sz w:val="20"/>
          <w:szCs w:val="20"/>
        </w:rPr>
        <w:t>Ведение Единого реестра субъектов малого и среднего предпринимательства - получателей поддержки осуществляется Федеральной налоговой службой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293479" w:rsidRDefault="00293479" w:rsidP="00293479">
      <w:pPr>
        <w:pStyle w:val="a3"/>
        <w:shd w:val="clear" w:color="auto" w:fill="F2F5FB"/>
        <w:spacing w:before="163" w:beforeAutospacing="0" w:after="0" w:afterAutospacing="0"/>
        <w:rPr>
          <w:rFonts w:ascii="Arial" w:hAnsi="Arial" w:cs="Arial"/>
          <w:color w:val="302D2D"/>
          <w:sz w:val="20"/>
          <w:szCs w:val="20"/>
        </w:rPr>
      </w:pPr>
      <w:proofErr w:type="gramStart"/>
      <w:r>
        <w:rPr>
          <w:rFonts w:ascii="Arial" w:hAnsi="Arial" w:cs="Arial"/>
          <w:color w:val="302D2D"/>
          <w:sz w:val="20"/>
          <w:szCs w:val="20"/>
        </w:rPr>
        <w:t>Единый реестр субъектов малого и среднего предпринимательства - получателей поддержки содержит сведения о субъектах малого и среднего предпринимательства и физических лицах, не являющихся индивидуальными предпринимателями и применяющих специальный налоговый режим «Налог на профессиональный доход», которым оказана поддержка федеральными органами исполнительной власти, органами исполнительной власти субъектов Российской Федерации, органами местного самоуправления, корпорацией развития малого и среднего предпринимательства, ее дочерними обществами, организациями, образующими</w:t>
      </w:r>
      <w:proofErr w:type="gramEnd"/>
      <w:r>
        <w:rPr>
          <w:rFonts w:ascii="Arial" w:hAnsi="Arial" w:cs="Arial"/>
          <w:color w:val="302D2D"/>
          <w:sz w:val="20"/>
          <w:szCs w:val="20"/>
        </w:rPr>
        <w:t xml:space="preserve"> инфраструктуру поддержки субъектов малого и среднего предпринимательства, и об оказанной таким субъектам малого и среднего предпринимательства и физическим лицам поддержке.</w:t>
      </w:r>
    </w:p>
    <w:p w:rsidR="00293479" w:rsidRDefault="00293479" w:rsidP="00293479">
      <w:pPr>
        <w:pStyle w:val="a3"/>
        <w:shd w:val="clear" w:color="auto" w:fill="F2F5FB"/>
        <w:spacing w:before="163" w:beforeAutospacing="0" w:after="0" w:afterAutospacing="0"/>
        <w:rPr>
          <w:rFonts w:ascii="Arial" w:hAnsi="Arial" w:cs="Arial"/>
          <w:color w:val="302D2D"/>
          <w:sz w:val="20"/>
          <w:szCs w:val="20"/>
        </w:rPr>
      </w:pPr>
      <w:proofErr w:type="gramStart"/>
      <w:r>
        <w:rPr>
          <w:rFonts w:ascii="Arial" w:hAnsi="Arial" w:cs="Arial"/>
          <w:color w:val="302D2D"/>
          <w:sz w:val="20"/>
          <w:szCs w:val="20"/>
        </w:rPr>
        <w:t>Внесение сведений об оказанной поддержке в Единый реестр субъектов малого и среднего предпринимательства - получателей поддержки и исключение таких сведений из указанного реестра осуществляется на основании сведений, представленных федеральными органами исполнительной власти, органами исполнительной власти субъектов Российской Федерации, органами местного самоуправления, корпорацией развития малого и среднего предпринимательства, ее дочерними обществами, организациями, образующими инфраструктуру поддержки субъектов малого и среднего предпринимательства.</w:t>
      </w:r>
      <w:proofErr w:type="gramEnd"/>
    </w:p>
    <w:p w:rsidR="009C78B2" w:rsidRDefault="009C78B2" w:rsidP="009C78B2">
      <w:pPr>
        <w:pStyle w:val="a3"/>
        <w:shd w:val="clear" w:color="auto" w:fill="FFFFFF"/>
        <w:spacing w:before="177" w:beforeAutospacing="0" w:after="177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целях ведения единого реестра субъектов малого и среднего предпринимательства соответствующие сведения представляются в Федеральную налоговую службу юридическими лицами и индивидуальными предпринимателями, сведения о которых внесены в указанный реестр (субъекты малого и среднего предпринимательства).</w:t>
      </w:r>
    </w:p>
    <w:p w:rsidR="009C78B2" w:rsidRDefault="009C78B2" w:rsidP="009C78B2">
      <w:pPr>
        <w:pStyle w:val="a3"/>
        <w:shd w:val="clear" w:color="auto" w:fill="FFFFFF"/>
        <w:spacing w:before="177" w:beforeAutospacing="0" w:after="177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Сведения представляются в форме электронных документов, подписанных усиленной квалифицированной электронной подписью, с использованием официального сайта ФНС России в сети «Интернет».</w:t>
      </w:r>
    </w:p>
    <w:p w:rsidR="009C78B2" w:rsidRDefault="009C78B2" w:rsidP="009C78B2">
      <w:pPr>
        <w:pStyle w:val="a3"/>
        <w:spacing w:before="136" w:beforeAutospacing="0" w:after="136" w:afterAutospacing="0"/>
        <w:rPr>
          <w:rFonts w:ascii="Helvetica" w:hAnsi="Helvetica" w:cs="Helvetica"/>
          <w:color w:val="555555"/>
          <w:sz w:val="19"/>
          <w:szCs w:val="19"/>
        </w:rPr>
      </w:pPr>
      <w:proofErr w:type="gramStart"/>
      <w:r>
        <w:rPr>
          <w:rFonts w:ascii="Helvetica" w:hAnsi="Helvetica" w:cs="Helvetica"/>
          <w:color w:val="555555"/>
          <w:sz w:val="19"/>
          <w:szCs w:val="19"/>
        </w:rPr>
        <w:t xml:space="preserve">Если организация или индивидуальный предприниматель, относящиеся к данной категории, не нашли себя в Реестре или содержащаяся о них информация некорректна, на сайте в разделе «Иные функции ФНС России/ Единый реестр малого и среднего предпринимательства/Вас нет в реестре или данные некорректны?» реализована возможность сформировать и направить в налоговые органы в режиме </w:t>
      </w:r>
      <w:proofErr w:type="spellStart"/>
      <w:r>
        <w:rPr>
          <w:rFonts w:ascii="Helvetica" w:hAnsi="Helvetica" w:cs="Helvetica"/>
          <w:color w:val="555555"/>
          <w:sz w:val="19"/>
          <w:szCs w:val="19"/>
        </w:rPr>
        <w:t>online</w:t>
      </w:r>
      <w:proofErr w:type="spellEnd"/>
      <w:r>
        <w:rPr>
          <w:rFonts w:ascii="Helvetica" w:hAnsi="Helvetica" w:cs="Helvetica"/>
          <w:color w:val="555555"/>
          <w:sz w:val="19"/>
          <w:szCs w:val="19"/>
        </w:rPr>
        <w:t xml:space="preserve"> соответствующее сообщение.</w:t>
      </w:r>
      <w:proofErr w:type="gramEnd"/>
    </w:p>
    <w:p w:rsidR="009C78B2" w:rsidRDefault="009C78B2"/>
    <w:sectPr w:rsidR="009C78B2" w:rsidSect="009C7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4D2B"/>
    <w:rsid w:val="00293479"/>
    <w:rsid w:val="006C4D2B"/>
    <w:rsid w:val="007540E8"/>
    <w:rsid w:val="009C78B2"/>
    <w:rsid w:val="00FD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4D2B"/>
    <w:rPr>
      <w:b/>
      <w:bCs/>
    </w:rPr>
  </w:style>
  <w:style w:type="character" w:styleId="a5">
    <w:name w:val="Hyperlink"/>
    <w:basedOn w:val="a0"/>
    <w:uiPriority w:val="99"/>
    <w:semiHidden/>
    <w:unhideWhenUsed/>
    <w:rsid w:val="006C4D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dcterms:created xsi:type="dcterms:W3CDTF">2023-01-25T12:50:00Z</dcterms:created>
  <dcterms:modified xsi:type="dcterms:W3CDTF">2023-03-10T12:31:00Z</dcterms:modified>
</cp:coreProperties>
</file>