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7D" w:rsidRPr="00EF7BE1" w:rsidRDefault="00E9637D" w:rsidP="00E96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BE1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</w:t>
      </w:r>
    </w:p>
    <w:p w:rsidR="00E9637D" w:rsidRPr="00EF7BE1" w:rsidRDefault="00E9637D" w:rsidP="00E96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BE1">
        <w:rPr>
          <w:rFonts w:ascii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E9637D" w:rsidRPr="008E20AA" w:rsidRDefault="00E9637D" w:rsidP="00E9637D">
      <w:pPr>
        <w:spacing w:after="0"/>
        <w:jc w:val="center"/>
        <w:rPr>
          <w:rFonts w:ascii="Times New Roman" w:hAnsi="Times New Roman" w:cs="Times New Roman"/>
          <w:b/>
        </w:rPr>
      </w:pPr>
      <w:r w:rsidRPr="008E20AA">
        <w:rPr>
          <w:rFonts w:ascii="Times New Roman" w:hAnsi="Times New Roman" w:cs="Times New Roman"/>
          <w:b/>
        </w:rPr>
        <w:t>СОВЕТ МУНИЦИПАЛЬНОГО ОБРАЗОВАНИЯ</w:t>
      </w:r>
    </w:p>
    <w:p w:rsidR="00E9637D" w:rsidRPr="008E20AA" w:rsidRDefault="00E9637D" w:rsidP="00E9637D">
      <w:pPr>
        <w:spacing w:after="0"/>
        <w:jc w:val="center"/>
        <w:rPr>
          <w:rFonts w:ascii="Times New Roman" w:hAnsi="Times New Roman" w:cs="Times New Roman"/>
          <w:b/>
        </w:rPr>
      </w:pPr>
      <w:r w:rsidRPr="008E20AA">
        <w:rPr>
          <w:rFonts w:ascii="Times New Roman" w:hAnsi="Times New Roman" w:cs="Times New Roman"/>
          <w:b/>
        </w:rPr>
        <w:t>«СИЗОБУГОРСКИЙ СЕЛЬСОВЕТ»</w:t>
      </w:r>
    </w:p>
    <w:p w:rsidR="00E9637D" w:rsidRDefault="00E9637D" w:rsidP="00E96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37D" w:rsidRPr="00EF7BE1" w:rsidRDefault="00E9637D" w:rsidP="00E96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9637D" w:rsidRDefault="00E9637D" w:rsidP="00E963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от05. 11. 2015 г</w:t>
      </w:r>
      <w:r w:rsidRPr="00EF7BE1">
        <w:rPr>
          <w:rFonts w:ascii="Times New Roman" w:hAnsi="Times New Roman" w:cs="Times New Roman"/>
          <w:sz w:val="24"/>
          <w:szCs w:val="24"/>
        </w:rPr>
        <w:t xml:space="preserve">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с</w:t>
      </w:r>
      <w:r w:rsidRPr="00EF7BE1">
        <w:rPr>
          <w:rFonts w:ascii="Times New Roman" w:hAnsi="Times New Roman" w:cs="Times New Roman"/>
          <w:sz w:val="24"/>
          <w:szCs w:val="24"/>
        </w:rPr>
        <w:t xml:space="preserve">. Сизый бугор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23</w:t>
      </w:r>
    </w:p>
    <w:p w:rsidR="00E9637D" w:rsidRDefault="00E9637D" w:rsidP="00E96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37D" w:rsidRDefault="00E9637D" w:rsidP="00E96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37D" w:rsidRDefault="00E9637D" w:rsidP="00E963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налоге на имущество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физических</w:t>
      </w:r>
      <w:proofErr w:type="gramEnd"/>
    </w:p>
    <w:p w:rsidR="00E9637D" w:rsidRDefault="00E9637D" w:rsidP="00E963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  на территории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E9637D" w:rsidRDefault="00E9637D" w:rsidP="00E963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 «Сизобугорский сельсовет»</w:t>
      </w:r>
    </w:p>
    <w:p w:rsidR="00E9637D" w:rsidRDefault="00E9637D" w:rsidP="00E96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37D" w:rsidRDefault="00E9637D" w:rsidP="00E96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37D" w:rsidRDefault="00E9637D" w:rsidP="00E96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37D" w:rsidRDefault="00CE5CAD" w:rsidP="00CE5C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9637D">
        <w:rPr>
          <w:rFonts w:ascii="Times New Roman" w:hAnsi="Times New Roman" w:cs="Times New Roman"/>
          <w:sz w:val="24"/>
          <w:szCs w:val="24"/>
        </w:rPr>
        <w:t>В соответствии  с Федеральным  законом от  06. 10. 2003    № 131 – ФЗ «Об общих  принципах  организации  местного самоуправления в  Российской Федерации»,</w:t>
      </w:r>
    </w:p>
    <w:p w:rsidR="00E9637D" w:rsidRDefault="00E9637D" w:rsidP="00CE5C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 10. 2014г. №284 – ФЗ «О внесении изменений  в статьи 12 и 85  части  первой  и часть вторую  Налогового  кодекса Российской Федерации и признании утратившим силу) Закона Российской Федерации «О налогах на имущество физических лиц» и главой  32 части  второй Налогового кодекса Российской Федерации, руководствуясь   Уставом муниципального  образования «Сизобугорский сельсовет»,  Совет муниципального образования «Сизобугорский сельсовет»</w:t>
      </w:r>
    </w:p>
    <w:p w:rsidR="00E9637D" w:rsidRDefault="00E9637D" w:rsidP="00E96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37D" w:rsidRPr="00B714A5" w:rsidRDefault="00E9637D" w:rsidP="00E9637D">
      <w:pPr>
        <w:spacing w:after="0"/>
        <w:rPr>
          <w:rFonts w:ascii="Times New Roman" w:hAnsi="Times New Roman" w:cs="Times New Roman"/>
          <w:b/>
        </w:rPr>
      </w:pPr>
      <w:r w:rsidRPr="00B714A5">
        <w:rPr>
          <w:rFonts w:ascii="Times New Roman" w:hAnsi="Times New Roman" w:cs="Times New Roman"/>
          <w:b/>
        </w:rPr>
        <w:t>РЕШИЛ:</w:t>
      </w:r>
    </w:p>
    <w:p w:rsidR="00E9637D" w:rsidRDefault="00E9637D" w:rsidP="00E963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34A9">
        <w:rPr>
          <w:rFonts w:ascii="Times New Roman" w:hAnsi="Times New Roman" w:cs="Times New Roman"/>
          <w:sz w:val="24"/>
          <w:szCs w:val="24"/>
        </w:rPr>
        <w:t>Установить и ввести в  действие  на территории  муниципального  образования       « Сизобугорский  сельсовет» налог  на имущество физических лиц.</w:t>
      </w:r>
    </w:p>
    <w:p w:rsidR="00E9637D" w:rsidRDefault="00E9637D" w:rsidP="00E963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CF34A9">
        <w:rPr>
          <w:rFonts w:ascii="Times New Roman" w:hAnsi="Times New Roman" w:cs="Times New Roman"/>
          <w:sz w:val="24"/>
          <w:szCs w:val="24"/>
        </w:rPr>
        <w:t>Положение о  налоге</w:t>
      </w:r>
      <w:r>
        <w:rPr>
          <w:rFonts w:ascii="Times New Roman" w:hAnsi="Times New Roman" w:cs="Times New Roman"/>
          <w:sz w:val="24"/>
          <w:szCs w:val="24"/>
        </w:rPr>
        <w:t xml:space="preserve"> на имущество физических лиц </w:t>
      </w:r>
      <w:r w:rsidRPr="00CF34A9">
        <w:rPr>
          <w:rFonts w:ascii="Times New Roman" w:hAnsi="Times New Roman" w:cs="Times New Roman"/>
          <w:sz w:val="24"/>
          <w:szCs w:val="24"/>
        </w:rPr>
        <w:t xml:space="preserve"> на территории   МО « Сизобугорски</w:t>
      </w:r>
      <w:r>
        <w:rPr>
          <w:rFonts w:ascii="Times New Roman" w:hAnsi="Times New Roman" w:cs="Times New Roman"/>
          <w:sz w:val="24"/>
          <w:szCs w:val="24"/>
        </w:rPr>
        <w:t>й  сельсовет».</w:t>
      </w:r>
    </w:p>
    <w:p w:rsidR="00E9637D" w:rsidRDefault="00E9637D" w:rsidP="00CE5C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налоге на имущество физических лиц </w:t>
      </w:r>
      <w:r w:rsidRPr="00CF34A9">
        <w:rPr>
          <w:rFonts w:ascii="Times New Roman" w:hAnsi="Times New Roman" w:cs="Times New Roman"/>
          <w:sz w:val="24"/>
          <w:szCs w:val="24"/>
        </w:rPr>
        <w:t xml:space="preserve"> на территории   МО</w:t>
      </w:r>
      <w:r w:rsidR="00CE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F34A9">
        <w:rPr>
          <w:rFonts w:ascii="Times New Roman" w:hAnsi="Times New Roman" w:cs="Times New Roman"/>
          <w:sz w:val="24"/>
          <w:szCs w:val="24"/>
        </w:rPr>
        <w:t>Сизобугорский  сельсовет», утвержденное  решением Совета  МО  «Сизобугорский  сельсовет» от  18.11.2014г.  №1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F34A9">
        <w:rPr>
          <w:rFonts w:ascii="Times New Roman" w:hAnsi="Times New Roman" w:cs="Times New Roman"/>
          <w:sz w:val="24"/>
          <w:szCs w:val="24"/>
        </w:rPr>
        <w:t xml:space="preserve"> – признать  утратившим 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637D" w:rsidRDefault="00E9637D" w:rsidP="00CE5C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A9">
        <w:rPr>
          <w:rFonts w:ascii="Times New Roman" w:hAnsi="Times New Roman" w:cs="Times New Roman"/>
          <w:sz w:val="24"/>
          <w:szCs w:val="24"/>
        </w:rPr>
        <w:t>В  соответствии  со статьей 16 части  первой  Налогового кодекса  Российской Федерации  довести  настоящее Решение  до сведения  Межрайонной  инспекции Федеральной  налоговой  службы  России  по Астраханской  области  №1 и Министерства финансов  Астраханской области.</w:t>
      </w:r>
    </w:p>
    <w:p w:rsidR="00E9637D" w:rsidRDefault="00E9637D" w:rsidP="00CE5C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A9">
        <w:rPr>
          <w:rFonts w:ascii="Times New Roman" w:hAnsi="Times New Roman" w:cs="Times New Roman"/>
          <w:sz w:val="24"/>
          <w:szCs w:val="24"/>
        </w:rPr>
        <w:t>Опубликовать  настоящее  Решение в средствах  массовой  информации.</w:t>
      </w:r>
    </w:p>
    <w:p w:rsidR="00E9637D" w:rsidRPr="00CF34A9" w:rsidRDefault="00E9637D" w:rsidP="00CE5C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4A9">
        <w:rPr>
          <w:rFonts w:ascii="Times New Roman" w:hAnsi="Times New Roman" w:cs="Times New Roman"/>
          <w:sz w:val="24"/>
          <w:szCs w:val="24"/>
        </w:rPr>
        <w:t>Настоящее  Решение  вступает  в силу  по    истечении  одного  месяца  со  дня  его  официального  опубликования, но  не ранее 1 января  2016 года.</w:t>
      </w:r>
    </w:p>
    <w:p w:rsidR="00E9637D" w:rsidRDefault="00E9637D" w:rsidP="00E96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37D" w:rsidRPr="00691FB9" w:rsidRDefault="00E9637D" w:rsidP="00E96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FB9">
        <w:rPr>
          <w:rFonts w:ascii="Times New Roman" w:hAnsi="Times New Roman" w:cs="Times New Roman"/>
          <w:sz w:val="24"/>
          <w:szCs w:val="24"/>
        </w:rPr>
        <w:t xml:space="preserve">       Председатель  совета   </w:t>
      </w:r>
    </w:p>
    <w:p w:rsidR="00E9637D" w:rsidRDefault="00E9637D" w:rsidP="00E9637D">
      <w:pPr>
        <w:rPr>
          <w:rFonts w:ascii="Times New Roman" w:hAnsi="Times New Roman" w:cs="Times New Roman"/>
        </w:rPr>
      </w:pPr>
      <w:r w:rsidRPr="00691FB9">
        <w:rPr>
          <w:rFonts w:ascii="Times New Roman" w:hAnsi="Times New Roman" w:cs="Times New Roman"/>
          <w:sz w:val="24"/>
          <w:szCs w:val="24"/>
        </w:rPr>
        <w:t xml:space="preserve">      МО «Сизоб</w:t>
      </w:r>
      <w:r>
        <w:rPr>
          <w:rFonts w:ascii="Times New Roman" w:hAnsi="Times New Roman" w:cs="Times New Roman"/>
          <w:sz w:val="24"/>
          <w:szCs w:val="24"/>
        </w:rPr>
        <w:t xml:space="preserve">угорский  сельсовет»                                                           </w:t>
      </w:r>
      <w:r>
        <w:rPr>
          <w:rFonts w:ascii="Times New Roman" w:hAnsi="Times New Roman" w:cs="Times New Roman"/>
        </w:rPr>
        <w:t xml:space="preserve">   Н. М. Албатырова</w:t>
      </w:r>
    </w:p>
    <w:p w:rsidR="00E9637D" w:rsidRDefault="00E9637D" w:rsidP="00E96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481" w:rsidRDefault="00E9637D" w:rsidP="00E96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Глава МО «Сизобугорский сельсовет»                                                         З. А. Бекеев</w:t>
      </w:r>
    </w:p>
    <w:p w:rsidR="00CE5CAD" w:rsidRDefault="00CE5CAD" w:rsidP="00E9637D">
      <w:pPr>
        <w:rPr>
          <w:rFonts w:ascii="Times New Roman" w:hAnsi="Times New Roman" w:cs="Times New Roman"/>
          <w:sz w:val="24"/>
          <w:szCs w:val="24"/>
        </w:rPr>
      </w:pPr>
    </w:p>
    <w:p w:rsidR="00CE5CAD" w:rsidRPr="00810857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right"/>
        <w:outlineLvl w:val="2"/>
        <w:rPr>
          <w:rFonts w:ascii="Times New Roman" w:hAnsi="Times New Roman"/>
          <w:sz w:val="24"/>
          <w:szCs w:val="24"/>
        </w:rPr>
      </w:pPr>
      <w:r w:rsidRPr="0081085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E5CAD" w:rsidRPr="00810857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right"/>
        <w:outlineLvl w:val="2"/>
        <w:rPr>
          <w:rFonts w:ascii="Times New Roman" w:hAnsi="Times New Roman"/>
          <w:sz w:val="24"/>
          <w:szCs w:val="24"/>
        </w:rPr>
      </w:pPr>
      <w:r w:rsidRPr="00810857">
        <w:rPr>
          <w:rFonts w:ascii="Times New Roman" w:hAnsi="Times New Roman"/>
          <w:sz w:val="24"/>
          <w:szCs w:val="24"/>
        </w:rPr>
        <w:t xml:space="preserve">к решению Совета МО  </w:t>
      </w:r>
    </w:p>
    <w:p w:rsidR="00CE5CAD" w:rsidRPr="00810857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right"/>
        <w:outlineLvl w:val="2"/>
        <w:rPr>
          <w:rFonts w:ascii="Times New Roman" w:hAnsi="Times New Roman"/>
          <w:sz w:val="24"/>
          <w:szCs w:val="24"/>
        </w:rPr>
      </w:pPr>
      <w:r w:rsidRPr="00810857">
        <w:rPr>
          <w:rFonts w:ascii="Times New Roman" w:hAnsi="Times New Roman"/>
          <w:sz w:val="24"/>
          <w:szCs w:val="24"/>
        </w:rPr>
        <w:t xml:space="preserve">МО «Сизобугорский сельсовет» </w:t>
      </w:r>
    </w:p>
    <w:p w:rsidR="00CE5CAD" w:rsidRPr="00810857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right"/>
        <w:outlineLvl w:val="2"/>
        <w:rPr>
          <w:rFonts w:ascii="Times New Roman" w:hAnsi="Times New Roman"/>
          <w:sz w:val="24"/>
          <w:szCs w:val="24"/>
        </w:rPr>
      </w:pPr>
      <w:r w:rsidRPr="0081085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05</w:t>
      </w:r>
      <w:r w:rsidRPr="00810857">
        <w:rPr>
          <w:rFonts w:ascii="Times New Roman" w:hAnsi="Times New Roman"/>
          <w:sz w:val="24"/>
          <w:szCs w:val="24"/>
        </w:rPr>
        <w:t>.11.201</w:t>
      </w:r>
      <w:r>
        <w:rPr>
          <w:rFonts w:ascii="Times New Roman" w:hAnsi="Times New Roman"/>
          <w:sz w:val="24"/>
          <w:szCs w:val="24"/>
        </w:rPr>
        <w:t>5</w:t>
      </w:r>
      <w:r w:rsidRPr="00810857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2</w:t>
      </w:r>
      <w:r w:rsidRPr="00810857">
        <w:rPr>
          <w:rFonts w:ascii="Times New Roman" w:hAnsi="Times New Roman"/>
          <w:sz w:val="24"/>
          <w:szCs w:val="24"/>
        </w:rPr>
        <w:t>3</w:t>
      </w:r>
    </w:p>
    <w:p w:rsidR="00CE5CAD" w:rsidRPr="00810857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E5CAD" w:rsidRPr="00810857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E5CAD" w:rsidRPr="00810857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2"/>
        <w:rPr>
          <w:rFonts w:ascii="Times New Roman" w:hAnsi="Times New Roman"/>
          <w:sz w:val="24"/>
          <w:szCs w:val="24"/>
        </w:rPr>
      </w:pPr>
      <w:r w:rsidRPr="00810857">
        <w:rPr>
          <w:rFonts w:ascii="Times New Roman" w:hAnsi="Times New Roman"/>
          <w:sz w:val="24"/>
          <w:szCs w:val="24"/>
        </w:rPr>
        <w:t>ПОЛОЖЕНИЕ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о налоге на имущество физических лиц на территории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муниципального образования «Сизобугорский сельсовет»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E5CAD" w:rsidRPr="00CE5CAD" w:rsidRDefault="00CE5CAD" w:rsidP="00CE5CA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Общие положения</w:t>
      </w:r>
    </w:p>
    <w:p w:rsidR="00CE5CAD" w:rsidRPr="00CE5CAD" w:rsidRDefault="00CE5CAD" w:rsidP="00CE5CAD">
      <w:pPr>
        <w:pStyle w:val="a3"/>
        <w:autoSpaceDE w:val="0"/>
        <w:autoSpaceDN w:val="0"/>
        <w:adjustRightInd w:val="0"/>
        <w:spacing w:after="0" w:line="240" w:lineRule="auto"/>
        <w:ind w:left="1211"/>
        <w:outlineLvl w:val="2"/>
        <w:rPr>
          <w:rFonts w:ascii="Times New Roman" w:hAnsi="Times New Roman"/>
          <w:sz w:val="28"/>
          <w:szCs w:val="28"/>
        </w:rPr>
      </w:pP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1.1.В соответствии с Налоговым кодексом Российской Федерации, настоящим Положением определяются налоговые ставки и особенности определения налоговой базы, а также  устанавливаются налоговые льготы, порядок и основания их применения налогоплательщиками на территории муниципального образования «Сизобугорский сельсовет».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 xml:space="preserve">1.2.Иные элементы налогообложения по налогу на имущество физических лиц определяются Налоговым кодексом Российской Федерации. 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E5CAD" w:rsidRPr="00CE5CAD" w:rsidRDefault="00CE5CAD" w:rsidP="00CE5CA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Налоговая база</w:t>
      </w:r>
    </w:p>
    <w:p w:rsidR="00CE5CAD" w:rsidRPr="00CE5CAD" w:rsidRDefault="00CE5CAD" w:rsidP="00CE5CAD">
      <w:pPr>
        <w:pStyle w:val="a3"/>
        <w:autoSpaceDE w:val="0"/>
        <w:autoSpaceDN w:val="0"/>
        <w:adjustRightInd w:val="0"/>
        <w:spacing w:after="0" w:line="240" w:lineRule="auto"/>
        <w:ind w:left="1211"/>
        <w:outlineLvl w:val="2"/>
        <w:rPr>
          <w:rFonts w:ascii="Times New Roman" w:hAnsi="Times New Roman"/>
          <w:sz w:val="28"/>
          <w:szCs w:val="28"/>
        </w:rPr>
      </w:pP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В отношении объектов налогообложения, включенных в перечень, определенный в соответствии с пунктом 7 статьи 378</w:t>
      </w:r>
      <w:r w:rsidRPr="00CE5CAD">
        <w:rPr>
          <w:rFonts w:ascii="Times New Roman" w:hAnsi="Times New Roman"/>
          <w:sz w:val="28"/>
          <w:szCs w:val="28"/>
          <w:vertAlign w:val="superscript"/>
        </w:rPr>
        <w:t>2</w:t>
      </w:r>
      <w:r w:rsidRPr="00CE5CAD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а также объектов налогообложения, предусмотренных абзацем вторым пункта 10 статьи 378</w:t>
      </w:r>
      <w:r w:rsidRPr="00CE5CAD">
        <w:rPr>
          <w:rFonts w:ascii="Times New Roman" w:hAnsi="Times New Roman"/>
          <w:sz w:val="28"/>
          <w:szCs w:val="28"/>
          <w:vertAlign w:val="superscript"/>
        </w:rPr>
        <w:t xml:space="preserve">2  </w:t>
      </w:r>
      <w:r w:rsidRPr="00CE5CAD">
        <w:rPr>
          <w:rFonts w:ascii="Times New Roman" w:hAnsi="Times New Roman"/>
          <w:sz w:val="28"/>
          <w:szCs w:val="28"/>
        </w:rPr>
        <w:t>Налогового кодекса Российской Федерации, налоговая база определяется как кадастровая стоимость указанных объектов.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E5CAD" w:rsidRPr="00CE5CAD" w:rsidRDefault="00CE5CAD" w:rsidP="00CE5CA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Налоговые  ставки</w:t>
      </w:r>
    </w:p>
    <w:p w:rsidR="00CE5CAD" w:rsidRPr="00CE5CAD" w:rsidRDefault="00CE5CAD" w:rsidP="00CE5CA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 xml:space="preserve">Установить следующие налоговые ставки по налогу: 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"/>
        <w:gridCol w:w="5394"/>
        <w:gridCol w:w="3685"/>
      </w:tblGrid>
      <w:tr w:rsidR="00CE5CAD" w:rsidRPr="00CE5CAD" w:rsidTr="00AF6142">
        <w:trPr>
          <w:gridBefore w:val="1"/>
          <w:wBefore w:w="135" w:type="dxa"/>
          <w:cantSplit/>
          <w:trHeight w:val="360"/>
        </w:trPr>
        <w:tc>
          <w:tcPr>
            <w:tcW w:w="5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5CAD" w:rsidRPr="00CE5CAD" w:rsidRDefault="00CE5CAD" w:rsidP="00AF61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E5CAD">
              <w:rPr>
                <w:rFonts w:ascii="Times New Roman" w:hAnsi="Times New Roman"/>
                <w:sz w:val="28"/>
                <w:szCs w:val="28"/>
              </w:rPr>
              <w:t>Суммарная инвентаризационная стоимость объектов налогообложения,</w:t>
            </w:r>
            <w:bookmarkStart w:id="0" w:name="_GoBack"/>
            <w:bookmarkEnd w:id="0"/>
            <w:r w:rsidRPr="00CE5CAD">
              <w:rPr>
                <w:rFonts w:ascii="Times New Roman" w:hAnsi="Times New Roman"/>
                <w:sz w:val="28"/>
                <w:szCs w:val="28"/>
              </w:rPr>
              <w:t xml:space="preserve">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CAD" w:rsidRPr="00CE5CAD" w:rsidRDefault="00CE5CAD" w:rsidP="00AF614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E5CAD">
              <w:rPr>
                <w:rFonts w:ascii="Times New Roman" w:hAnsi="Times New Roman"/>
                <w:sz w:val="28"/>
                <w:szCs w:val="28"/>
              </w:rPr>
              <w:t xml:space="preserve">Ставка налога             </w:t>
            </w:r>
          </w:p>
        </w:tc>
      </w:tr>
      <w:tr w:rsidR="00CE5CAD" w:rsidRPr="00CE5CAD" w:rsidTr="00AF6142">
        <w:trPr>
          <w:cantSplit/>
          <w:trHeight w:val="240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CAD" w:rsidRPr="00CE5CAD" w:rsidRDefault="00CE5CAD" w:rsidP="00AF614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E5CAD">
              <w:rPr>
                <w:rFonts w:ascii="Times New Roman" w:hAnsi="Times New Roman"/>
                <w:sz w:val="28"/>
                <w:szCs w:val="28"/>
              </w:rPr>
              <w:t xml:space="preserve">До 300 000 рублей (включительно) 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CAD" w:rsidRPr="00CE5CAD" w:rsidRDefault="00CE5CAD" w:rsidP="00AF614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E5CAD">
              <w:rPr>
                <w:rFonts w:ascii="Times New Roman" w:hAnsi="Times New Roman"/>
                <w:sz w:val="28"/>
                <w:szCs w:val="28"/>
              </w:rPr>
              <w:t xml:space="preserve">0,1 процента         </w:t>
            </w:r>
          </w:p>
        </w:tc>
      </w:tr>
      <w:tr w:rsidR="00CE5CAD" w:rsidRPr="00CE5CAD" w:rsidTr="00AF6142">
        <w:trPr>
          <w:cantSplit/>
          <w:trHeight w:val="360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CAD" w:rsidRPr="00CE5CAD" w:rsidRDefault="00CE5CAD" w:rsidP="00AF614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E5C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Свыше 300 000 рублей до 500 000   </w:t>
            </w:r>
            <w:r w:rsidRPr="00CE5CAD">
              <w:rPr>
                <w:rFonts w:ascii="Times New Roman" w:hAnsi="Times New Roman"/>
                <w:sz w:val="28"/>
                <w:szCs w:val="28"/>
              </w:rPr>
              <w:br/>
              <w:t xml:space="preserve">рублей (включительно)            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CAD" w:rsidRPr="00CE5CAD" w:rsidRDefault="00CE5CAD" w:rsidP="00AF6142">
            <w:pPr>
              <w:autoSpaceDE w:val="0"/>
              <w:autoSpaceDN w:val="0"/>
              <w:adjustRightInd w:val="0"/>
              <w:spacing w:after="0" w:line="240" w:lineRule="auto"/>
              <w:ind w:firstLine="851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E5CAD">
              <w:rPr>
                <w:rFonts w:ascii="Times New Roman" w:hAnsi="Times New Roman"/>
                <w:sz w:val="28"/>
                <w:szCs w:val="28"/>
              </w:rPr>
              <w:t xml:space="preserve">0,3 процента             </w:t>
            </w:r>
            <w:r w:rsidRPr="00CE5CA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E5CAD" w:rsidRPr="00CE5CAD" w:rsidTr="00AF6142">
        <w:trPr>
          <w:cantSplit/>
          <w:trHeight w:val="360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CAD" w:rsidRPr="00CE5CAD" w:rsidRDefault="00CE5CAD" w:rsidP="00AF614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E5CAD">
              <w:rPr>
                <w:rFonts w:ascii="Times New Roman" w:hAnsi="Times New Roman"/>
                <w:sz w:val="28"/>
                <w:szCs w:val="28"/>
              </w:rPr>
              <w:t xml:space="preserve">Свыше 500 000 рублей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CAD" w:rsidRPr="00CE5CAD" w:rsidRDefault="00CE5CAD" w:rsidP="00AF614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E5CAD">
              <w:rPr>
                <w:rFonts w:ascii="Times New Roman" w:hAnsi="Times New Roman"/>
                <w:sz w:val="28"/>
                <w:szCs w:val="28"/>
              </w:rPr>
              <w:t>2,0 процента</w:t>
            </w:r>
          </w:p>
        </w:tc>
      </w:tr>
    </w:tbl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3.2. 2,0 процентов в отношении объектов налогообложения, указанных в абзаце втором  пункта 2 настоящего Положения.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E5CAD" w:rsidRPr="00CE5CAD" w:rsidRDefault="00CE5CAD" w:rsidP="00CE5CA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 xml:space="preserve">Налоговые льготы 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E5CAD" w:rsidRPr="00CE5CAD" w:rsidRDefault="00CE5CAD" w:rsidP="00CE5CA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В  соответствии с настоящим Положением в дополнение к перечню категорий налогоплательщиков, имеющих право на налоговую льготу в соответствии с Налоговым кодексом Российской Федерации, право на налоговую льготу имеют  следующие категории налогоплательщиков:</w:t>
      </w:r>
    </w:p>
    <w:p w:rsidR="00CE5CAD" w:rsidRPr="00CE5CAD" w:rsidRDefault="00CE5CAD" w:rsidP="00CE5CAD">
      <w:pPr>
        <w:pStyle w:val="a3"/>
        <w:autoSpaceDE w:val="0"/>
        <w:autoSpaceDN w:val="0"/>
        <w:adjustRightInd w:val="0"/>
        <w:spacing w:after="0" w:line="240" w:lineRule="auto"/>
        <w:ind w:left="1211"/>
        <w:jc w:val="both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-граждане, имеющие трех и более детей.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4.2.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 xml:space="preserve">4.3. При определении подлежащей уплате налогоплательщиком суммы налога налоговая льгота предоставляется </w:t>
      </w:r>
      <w:proofErr w:type="gramStart"/>
      <w:r w:rsidRPr="00CE5CAD">
        <w:rPr>
          <w:rFonts w:ascii="Times New Roman" w:hAnsi="Times New Roman"/>
          <w:sz w:val="28"/>
          <w:szCs w:val="28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CE5CAD">
        <w:rPr>
          <w:rFonts w:ascii="Times New Roman" w:hAnsi="Times New Roman"/>
          <w:sz w:val="28"/>
          <w:szCs w:val="28"/>
        </w:rPr>
        <w:t xml:space="preserve"> налоговых льгот.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4.4.Налоговая льгота не предоставляется в отношении объектов  налогообложения, указанных в подпункте 2 пункта 2 статьи 406 Налогового кодекса Российской Федерации.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4.5.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CE5CAD" w:rsidRPr="00CE5CAD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CE5CAD">
        <w:rPr>
          <w:rFonts w:ascii="Times New Roman" w:hAnsi="Times New Roman"/>
          <w:sz w:val="28"/>
          <w:szCs w:val="28"/>
        </w:rPr>
        <w:t>4.6. Порядок и сроки подачи уведомления о выбранных объектах налогообложения, в отношении которых предоставляется налоговая льгота, определяется в соответствии с положениями главы 32 Налогового кодекса Российской Федерации.</w:t>
      </w:r>
    </w:p>
    <w:p w:rsidR="00CE5CAD" w:rsidRPr="00810857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E5CAD" w:rsidRPr="00810857" w:rsidRDefault="00CE5CAD" w:rsidP="00CE5CA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E5CAD" w:rsidRDefault="00CE5CAD" w:rsidP="00E9637D"/>
    <w:sectPr w:rsidR="00CE5CAD" w:rsidSect="007A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B06"/>
    <w:multiLevelType w:val="hybridMultilevel"/>
    <w:tmpl w:val="42AC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E176C"/>
    <w:multiLevelType w:val="multilevel"/>
    <w:tmpl w:val="F918A4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637D"/>
    <w:rsid w:val="007A5CF0"/>
    <w:rsid w:val="00900481"/>
    <w:rsid w:val="00CE5CAD"/>
    <w:rsid w:val="00E9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37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dcterms:created xsi:type="dcterms:W3CDTF">2018-06-18T10:45:00Z</dcterms:created>
  <dcterms:modified xsi:type="dcterms:W3CDTF">2018-06-18T10:55:00Z</dcterms:modified>
</cp:coreProperties>
</file>